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3532" w14:textId="6AE272C9" w:rsidR="00011852" w:rsidRPr="0045298E" w:rsidRDefault="00011852" w:rsidP="00011852">
      <w:pPr>
        <w:pStyle w:val="Para1"/>
        <w:spacing w:before="240" w:after="240"/>
        <w:jc w:val="center"/>
        <w:rPr>
          <w:rFonts w:cs="Arial"/>
          <w:b w:val="0"/>
          <w:bCs w:val="0"/>
          <w:color w:val="0070C0"/>
          <w:sz w:val="28"/>
          <w:szCs w:val="28"/>
        </w:rPr>
      </w:pPr>
      <w:r w:rsidRPr="00DF0A0F">
        <w:rPr>
          <w:rFonts w:asciiTheme="majorHAnsi" w:hAnsiTheme="majorHAnsi" w:cs="Arial"/>
          <w:color w:val="0070C0"/>
          <w:sz w:val="28"/>
          <w:szCs w:val="28"/>
        </w:rPr>
        <w:t xml:space="preserve">Agenda for </w:t>
      </w:r>
      <w:r>
        <w:rPr>
          <w:rFonts w:asciiTheme="majorHAnsi" w:hAnsiTheme="majorHAnsi" w:cs="Arial"/>
          <w:color w:val="0070C0"/>
          <w:sz w:val="28"/>
          <w:szCs w:val="28"/>
        </w:rPr>
        <w:t>Group Leaders</w:t>
      </w:r>
      <w:r w:rsidRPr="0000737E">
        <w:rPr>
          <w:rFonts w:asciiTheme="majorHAnsi" w:hAnsiTheme="majorHAnsi" w:cs="Arial"/>
          <w:color w:val="0070C0"/>
          <w:sz w:val="28"/>
          <w:szCs w:val="28"/>
        </w:rPr>
        <w:t xml:space="preserve"> Meeting</w:t>
      </w:r>
      <w:r w:rsidRPr="0000737E">
        <w:rPr>
          <w:rStyle w:val="0Text"/>
          <w:rFonts w:cs="Arial"/>
          <w:color w:val="0070C0"/>
          <w:sz w:val="28"/>
          <w:szCs w:val="28"/>
        </w:rPr>
        <w:t xml:space="preserve"> </w:t>
      </w:r>
      <w:r>
        <w:rPr>
          <w:rFonts w:cs="Arial"/>
          <w:b w:val="0"/>
          <w:bCs w:val="0"/>
          <w:color w:val="0070C0"/>
          <w:sz w:val="28"/>
          <w:szCs w:val="28"/>
        </w:rPr>
        <w:br/>
      </w:r>
      <w:r w:rsidRPr="0000737E">
        <w:rPr>
          <w:rFonts w:asciiTheme="majorHAnsi" w:hAnsiTheme="majorHAnsi" w:cs="Arial"/>
          <w:color w:val="0070C0"/>
          <w:sz w:val="28"/>
          <w:szCs w:val="28"/>
        </w:rPr>
        <w:t xml:space="preserve">at </w:t>
      </w:r>
      <w:r>
        <w:rPr>
          <w:rFonts w:asciiTheme="majorHAnsi" w:hAnsiTheme="majorHAnsi" w:cs="Arial"/>
          <w:color w:val="0070C0"/>
          <w:sz w:val="28"/>
          <w:szCs w:val="28"/>
        </w:rPr>
        <w:t>2</w:t>
      </w:r>
      <w:r w:rsidRPr="0000737E">
        <w:rPr>
          <w:rFonts w:asciiTheme="majorHAnsi" w:hAnsiTheme="majorHAnsi" w:cs="Arial"/>
          <w:color w:val="0070C0"/>
          <w:sz w:val="28"/>
          <w:szCs w:val="28"/>
        </w:rPr>
        <w:t xml:space="preserve">.00 p.m. on </w:t>
      </w:r>
      <w:r>
        <w:rPr>
          <w:rFonts w:asciiTheme="majorHAnsi" w:hAnsiTheme="majorHAnsi" w:cs="Arial"/>
          <w:color w:val="0070C0"/>
          <w:sz w:val="28"/>
          <w:szCs w:val="28"/>
        </w:rPr>
        <w:t>Monday 5</w:t>
      </w:r>
      <w:r w:rsidRPr="001C231E">
        <w:rPr>
          <w:rFonts w:asciiTheme="majorHAnsi" w:hAnsiTheme="majorHAnsi" w:cs="Arial"/>
          <w:color w:val="0070C0"/>
          <w:sz w:val="28"/>
          <w:szCs w:val="28"/>
          <w:vertAlign w:val="superscript"/>
        </w:rPr>
        <w:t>th</w:t>
      </w:r>
      <w:r>
        <w:rPr>
          <w:rFonts w:asciiTheme="majorHAnsi" w:hAnsiTheme="majorHAnsi" w:cs="Arial"/>
          <w:color w:val="0070C0"/>
          <w:sz w:val="28"/>
          <w:szCs w:val="28"/>
        </w:rPr>
        <w:t xml:space="preserve"> Feb 2024 at The Friary</w:t>
      </w:r>
    </w:p>
    <w:p w14:paraId="787F9328" w14:textId="77777777" w:rsidR="00011852" w:rsidRDefault="00011852" w:rsidP="00011852">
      <w:pPr>
        <w:pStyle w:val="Para1"/>
        <w:spacing w:after="0"/>
        <w:rPr>
          <w:b w:val="0"/>
          <w:bCs w:val="0"/>
        </w:rPr>
      </w:pPr>
    </w:p>
    <w:tbl>
      <w:tblPr>
        <w:tblStyle w:val="TableGrid"/>
        <w:tblW w:w="0" w:type="auto"/>
        <w:tblLook w:val="04A0" w:firstRow="1" w:lastRow="0" w:firstColumn="1" w:lastColumn="0" w:noHBand="0" w:noVBand="1"/>
      </w:tblPr>
      <w:tblGrid>
        <w:gridCol w:w="846"/>
        <w:gridCol w:w="5953"/>
        <w:gridCol w:w="2127"/>
        <w:gridCol w:w="850"/>
      </w:tblGrid>
      <w:tr w:rsidR="00011852" w14:paraId="505EF43A" w14:textId="77777777" w:rsidTr="0057476F">
        <w:tc>
          <w:tcPr>
            <w:tcW w:w="846" w:type="dxa"/>
          </w:tcPr>
          <w:p w14:paraId="513D571F" w14:textId="77777777" w:rsidR="00011852" w:rsidRDefault="00011852" w:rsidP="0057476F">
            <w:pPr>
              <w:pStyle w:val="Para1"/>
              <w:spacing w:before="120" w:after="120"/>
              <w:rPr>
                <w:b w:val="0"/>
                <w:bCs w:val="0"/>
              </w:rPr>
            </w:pPr>
            <w:r w:rsidRPr="003914C0">
              <w:rPr>
                <w:rFonts w:ascii="Calibri" w:hAnsi="Calibri"/>
              </w:rPr>
              <w:t>Item</w:t>
            </w:r>
          </w:p>
        </w:tc>
        <w:tc>
          <w:tcPr>
            <w:tcW w:w="5953" w:type="dxa"/>
          </w:tcPr>
          <w:p w14:paraId="39442830" w14:textId="77777777" w:rsidR="00011852" w:rsidRDefault="00011852" w:rsidP="0057476F">
            <w:pPr>
              <w:pStyle w:val="Para1"/>
              <w:spacing w:before="120" w:after="120"/>
              <w:rPr>
                <w:b w:val="0"/>
                <w:bCs w:val="0"/>
              </w:rPr>
            </w:pPr>
            <w:r w:rsidRPr="003914C0">
              <w:rPr>
                <w:rFonts w:ascii="Calibri" w:hAnsi="Calibri"/>
              </w:rPr>
              <w:t>Description</w:t>
            </w:r>
          </w:p>
        </w:tc>
        <w:tc>
          <w:tcPr>
            <w:tcW w:w="2127" w:type="dxa"/>
          </w:tcPr>
          <w:p w14:paraId="06C690CF" w14:textId="77777777" w:rsidR="00011852" w:rsidRDefault="00011852" w:rsidP="0057476F">
            <w:pPr>
              <w:pStyle w:val="Para1"/>
              <w:spacing w:before="120" w:after="120"/>
              <w:rPr>
                <w:b w:val="0"/>
                <w:bCs w:val="0"/>
              </w:rPr>
            </w:pPr>
            <w:r>
              <w:rPr>
                <w:rFonts w:ascii="Calibri" w:hAnsi="Calibri"/>
              </w:rPr>
              <w:t>Who</w:t>
            </w:r>
          </w:p>
        </w:tc>
        <w:tc>
          <w:tcPr>
            <w:tcW w:w="850" w:type="dxa"/>
          </w:tcPr>
          <w:p w14:paraId="0AAE00BC" w14:textId="77777777" w:rsidR="00011852" w:rsidRDefault="00011852" w:rsidP="0057476F">
            <w:pPr>
              <w:pStyle w:val="Para1"/>
              <w:spacing w:before="120" w:after="120"/>
              <w:rPr>
                <w:b w:val="0"/>
                <w:bCs w:val="0"/>
              </w:rPr>
            </w:pPr>
            <w:r>
              <w:rPr>
                <w:rFonts w:ascii="Calibri" w:hAnsi="Calibri"/>
              </w:rPr>
              <w:t>Page</w:t>
            </w:r>
          </w:p>
        </w:tc>
      </w:tr>
      <w:tr w:rsidR="00011852" w14:paraId="65E6ACBF" w14:textId="77777777" w:rsidTr="0057476F">
        <w:tc>
          <w:tcPr>
            <w:tcW w:w="846" w:type="dxa"/>
          </w:tcPr>
          <w:p w14:paraId="65CC3D4B" w14:textId="77777777" w:rsidR="00011852" w:rsidRPr="001D4E50" w:rsidRDefault="00011852" w:rsidP="0057476F">
            <w:pPr>
              <w:pStyle w:val="Para1"/>
              <w:spacing w:before="120" w:after="120"/>
              <w:rPr>
                <w:rFonts w:ascii="Calibri" w:hAnsi="Calibri"/>
                <w:b w:val="0"/>
                <w:bCs w:val="0"/>
              </w:rPr>
            </w:pPr>
            <w:r w:rsidRPr="001D4E50">
              <w:rPr>
                <w:rFonts w:ascii="Calibri" w:hAnsi="Calibri"/>
                <w:b w:val="0"/>
                <w:bCs w:val="0"/>
              </w:rPr>
              <w:t>1.</w:t>
            </w:r>
          </w:p>
        </w:tc>
        <w:tc>
          <w:tcPr>
            <w:tcW w:w="5953" w:type="dxa"/>
          </w:tcPr>
          <w:p w14:paraId="6758597C" w14:textId="081E9E38" w:rsidR="00011852" w:rsidRPr="003914C0" w:rsidRDefault="00011852" w:rsidP="0057476F">
            <w:pPr>
              <w:spacing w:before="120" w:after="120"/>
              <w:rPr>
                <w:rFonts w:ascii="Calibri" w:hAnsi="Calibri"/>
              </w:rPr>
            </w:pPr>
            <w:r w:rsidRPr="00F31C4C">
              <w:rPr>
                <w:rFonts w:ascii="Calibri" w:hAnsi="Calibri"/>
                <w:b/>
                <w:bCs/>
              </w:rPr>
              <w:t xml:space="preserve">Welcome </w:t>
            </w:r>
            <w:r w:rsidR="00F31C4C">
              <w:rPr>
                <w:rFonts w:ascii="Calibri" w:hAnsi="Calibri"/>
              </w:rPr>
              <w:br/>
              <w:t>a) A</w:t>
            </w:r>
            <w:r>
              <w:rPr>
                <w:rFonts w:ascii="Calibri" w:hAnsi="Calibri"/>
              </w:rPr>
              <w:t>pologies received</w:t>
            </w:r>
            <w:r>
              <w:rPr>
                <w:rFonts w:ascii="Calibri" w:hAnsi="Calibri"/>
              </w:rPr>
              <w:br/>
            </w:r>
            <w:r w:rsidR="00F31C4C">
              <w:rPr>
                <w:rFonts w:ascii="Calibri" w:hAnsi="Calibri"/>
              </w:rPr>
              <w:t xml:space="preserve">b) </w:t>
            </w:r>
            <w:r>
              <w:rPr>
                <w:rFonts w:ascii="Calibri" w:hAnsi="Calibri"/>
              </w:rPr>
              <w:t xml:space="preserve">Introduction of new Committee Members </w:t>
            </w:r>
            <w:r>
              <w:rPr>
                <w:rFonts w:ascii="Calibri" w:hAnsi="Calibri"/>
              </w:rPr>
              <w:br/>
            </w:r>
            <w:r w:rsidR="00F31C4C">
              <w:rPr>
                <w:rFonts w:ascii="Calibri" w:hAnsi="Calibri"/>
              </w:rPr>
              <w:t xml:space="preserve">c) </w:t>
            </w:r>
            <w:r>
              <w:rPr>
                <w:rFonts w:ascii="Calibri" w:hAnsi="Calibri"/>
              </w:rPr>
              <w:t xml:space="preserve">Introduction of new Group Leaders </w:t>
            </w:r>
          </w:p>
        </w:tc>
        <w:tc>
          <w:tcPr>
            <w:tcW w:w="2127" w:type="dxa"/>
          </w:tcPr>
          <w:p w14:paraId="436DD1D3" w14:textId="77777777" w:rsidR="00011852" w:rsidRDefault="00011852" w:rsidP="00D63DFD">
            <w:pPr>
              <w:spacing w:before="120"/>
              <w:rPr>
                <w:rFonts w:ascii="Calibri" w:hAnsi="Calibri"/>
              </w:rPr>
            </w:pPr>
            <w:r>
              <w:rPr>
                <w:rFonts w:ascii="Calibri" w:hAnsi="Calibri"/>
              </w:rPr>
              <w:t xml:space="preserve">Chair </w:t>
            </w:r>
          </w:p>
          <w:p w14:paraId="67175514" w14:textId="77777777" w:rsidR="00011852" w:rsidRPr="00D63DFD" w:rsidRDefault="00011852" w:rsidP="00D63DFD">
            <w:pPr>
              <w:pStyle w:val="Para1"/>
              <w:rPr>
                <w:rFonts w:ascii="Calibri" w:hAnsi="Calibri"/>
                <w:b w:val="0"/>
                <w:bCs w:val="0"/>
              </w:rPr>
            </w:pPr>
            <w:r w:rsidRPr="00D63DFD">
              <w:rPr>
                <w:rFonts w:ascii="Calibri" w:hAnsi="Calibri"/>
                <w:b w:val="0"/>
                <w:bCs w:val="0"/>
              </w:rPr>
              <w:t>(Jim McGough)</w:t>
            </w:r>
          </w:p>
        </w:tc>
        <w:tc>
          <w:tcPr>
            <w:tcW w:w="850" w:type="dxa"/>
          </w:tcPr>
          <w:p w14:paraId="0527E0C6" w14:textId="77777777" w:rsidR="00011852" w:rsidRDefault="00011852" w:rsidP="0057476F">
            <w:pPr>
              <w:pStyle w:val="Para1"/>
              <w:spacing w:before="120" w:after="120"/>
              <w:rPr>
                <w:rFonts w:ascii="Calibri" w:hAnsi="Calibri"/>
              </w:rPr>
            </w:pPr>
          </w:p>
        </w:tc>
      </w:tr>
      <w:tr w:rsidR="00011852" w14:paraId="2675612C" w14:textId="77777777" w:rsidTr="0057476F">
        <w:tc>
          <w:tcPr>
            <w:tcW w:w="846" w:type="dxa"/>
          </w:tcPr>
          <w:p w14:paraId="5D7E0AA7" w14:textId="77777777" w:rsidR="00011852" w:rsidRPr="001D4E50" w:rsidRDefault="00011852" w:rsidP="0057476F">
            <w:pPr>
              <w:pStyle w:val="Para1"/>
              <w:spacing w:before="120" w:after="120"/>
              <w:rPr>
                <w:rFonts w:ascii="Calibri" w:hAnsi="Calibri"/>
                <w:b w:val="0"/>
                <w:bCs w:val="0"/>
              </w:rPr>
            </w:pPr>
            <w:r w:rsidRPr="001D4E50">
              <w:rPr>
                <w:rFonts w:ascii="Calibri" w:hAnsi="Calibri"/>
                <w:b w:val="0"/>
                <w:bCs w:val="0"/>
              </w:rPr>
              <w:t>2.</w:t>
            </w:r>
          </w:p>
        </w:tc>
        <w:tc>
          <w:tcPr>
            <w:tcW w:w="5953" w:type="dxa"/>
          </w:tcPr>
          <w:p w14:paraId="476B9EC1" w14:textId="571D8ED9" w:rsidR="00011852" w:rsidRPr="00A463FA" w:rsidRDefault="00011852" w:rsidP="0057476F">
            <w:pPr>
              <w:spacing w:before="120"/>
              <w:rPr>
                <w:rFonts w:ascii="Calibri" w:hAnsi="Calibri" w:cs="Calibri"/>
                <w:lang w:val="en-US"/>
              </w:rPr>
            </w:pPr>
            <w:bookmarkStart w:id="0" w:name="_Hlk156823525"/>
            <w:r w:rsidRPr="005E5A2D">
              <w:rPr>
                <w:rFonts w:ascii="Calibri" w:hAnsi="Calibri" w:cs="Calibri"/>
                <w:b/>
                <w:bCs/>
                <w:lang w:val="en-US"/>
              </w:rPr>
              <w:t>Update from the Treasurer</w:t>
            </w:r>
            <w:r>
              <w:rPr>
                <w:rFonts w:ascii="Calibri" w:hAnsi="Calibri" w:cs="Calibri"/>
                <w:lang w:val="en-US"/>
              </w:rPr>
              <w:t>:</w:t>
            </w:r>
            <w:r>
              <w:rPr>
                <w:rFonts w:ascii="Calibri" w:hAnsi="Calibri" w:cs="Calibri"/>
                <w:lang w:val="en-US"/>
              </w:rPr>
              <w:br/>
              <w:t xml:space="preserve">a) </w:t>
            </w:r>
            <w:r w:rsidR="00D81443" w:rsidRPr="00A463FA">
              <w:rPr>
                <w:rFonts w:ascii="Calibri" w:hAnsi="Calibri"/>
                <w:lang w:val="en-US"/>
              </w:rPr>
              <w:t>Activity Group Financial Report – Sept 2023 – Dec 2023</w:t>
            </w:r>
          </w:p>
          <w:p w14:paraId="06B63625" w14:textId="476187CB" w:rsidR="00011852" w:rsidRPr="00A463FA" w:rsidRDefault="00011852" w:rsidP="0057476F">
            <w:pPr>
              <w:rPr>
                <w:rFonts w:ascii="Calibri" w:hAnsi="Calibri"/>
              </w:rPr>
            </w:pPr>
            <w:r w:rsidRPr="00A463FA">
              <w:rPr>
                <w:rFonts w:ascii="Calibri" w:hAnsi="Calibri"/>
              </w:rPr>
              <w:t xml:space="preserve">b) </w:t>
            </w:r>
            <w:r w:rsidR="00D81443" w:rsidRPr="00A463FA">
              <w:rPr>
                <w:rFonts w:ascii="Calibri" w:hAnsi="Calibri"/>
              </w:rPr>
              <w:t>Restricted Reserves Criteria and Application</w:t>
            </w:r>
          </w:p>
          <w:p w14:paraId="1747EFBA" w14:textId="77777777" w:rsidR="00011852" w:rsidRDefault="00011852" w:rsidP="0057476F">
            <w:pPr>
              <w:spacing w:after="120"/>
              <w:rPr>
                <w:rFonts w:ascii="Calibri" w:hAnsi="Calibri"/>
              </w:rPr>
            </w:pPr>
            <w:r>
              <w:rPr>
                <w:rFonts w:ascii="Calibri" w:hAnsi="Calibri"/>
              </w:rPr>
              <w:t>c) 2024/2025 Fee Setting Arrangement</w:t>
            </w:r>
            <w:bookmarkEnd w:id="0"/>
          </w:p>
        </w:tc>
        <w:tc>
          <w:tcPr>
            <w:tcW w:w="2127" w:type="dxa"/>
          </w:tcPr>
          <w:p w14:paraId="3DC47495" w14:textId="77777777" w:rsidR="00011852" w:rsidRDefault="00011852" w:rsidP="0057476F">
            <w:pPr>
              <w:spacing w:before="120"/>
              <w:rPr>
                <w:rFonts w:ascii="Calibri" w:hAnsi="Calibri" w:cs="Calibri"/>
                <w:lang w:val="en-US"/>
              </w:rPr>
            </w:pPr>
            <w:r>
              <w:rPr>
                <w:rFonts w:ascii="Calibri" w:hAnsi="Calibri" w:cs="Calibri"/>
                <w:lang w:val="en-US"/>
              </w:rPr>
              <w:t xml:space="preserve">Treasurer </w:t>
            </w:r>
          </w:p>
          <w:p w14:paraId="34B952F1" w14:textId="77777777" w:rsidR="00011852" w:rsidRDefault="00011852" w:rsidP="0057476F">
            <w:pPr>
              <w:rPr>
                <w:rFonts w:ascii="Calibri" w:hAnsi="Calibri"/>
              </w:rPr>
            </w:pPr>
            <w:r>
              <w:rPr>
                <w:rFonts w:ascii="Calibri" w:hAnsi="Calibri" w:cs="Calibri"/>
                <w:lang w:val="en-US"/>
              </w:rPr>
              <w:t>(Graham Friday)</w:t>
            </w:r>
          </w:p>
        </w:tc>
        <w:tc>
          <w:tcPr>
            <w:tcW w:w="850" w:type="dxa"/>
          </w:tcPr>
          <w:p w14:paraId="44AFC716" w14:textId="78EABB1E" w:rsidR="00D81443" w:rsidRDefault="00D81443" w:rsidP="0057476F">
            <w:pPr>
              <w:pStyle w:val="Para1"/>
              <w:spacing w:before="120" w:after="120"/>
              <w:rPr>
                <w:rFonts w:ascii="Calibri" w:hAnsi="Calibri"/>
              </w:rPr>
            </w:pPr>
          </w:p>
        </w:tc>
      </w:tr>
      <w:tr w:rsidR="00011852" w14:paraId="5EB7367B" w14:textId="77777777" w:rsidTr="0057476F">
        <w:tc>
          <w:tcPr>
            <w:tcW w:w="846" w:type="dxa"/>
          </w:tcPr>
          <w:p w14:paraId="001DA816" w14:textId="77777777" w:rsidR="00011852" w:rsidRPr="001D4E50" w:rsidRDefault="00011852" w:rsidP="0057476F">
            <w:pPr>
              <w:pStyle w:val="Para1"/>
              <w:spacing w:before="120" w:after="120"/>
              <w:rPr>
                <w:rFonts w:ascii="Calibri" w:hAnsi="Calibri"/>
                <w:b w:val="0"/>
                <w:bCs w:val="0"/>
              </w:rPr>
            </w:pPr>
            <w:r>
              <w:rPr>
                <w:rFonts w:ascii="Calibri" w:hAnsi="Calibri"/>
                <w:b w:val="0"/>
                <w:bCs w:val="0"/>
              </w:rPr>
              <w:t>3</w:t>
            </w:r>
            <w:r w:rsidRPr="001D4E50">
              <w:rPr>
                <w:rFonts w:ascii="Calibri" w:hAnsi="Calibri"/>
                <w:b w:val="0"/>
                <w:bCs w:val="0"/>
              </w:rPr>
              <w:t>.</w:t>
            </w:r>
          </w:p>
        </w:tc>
        <w:tc>
          <w:tcPr>
            <w:tcW w:w="5953" w:type="dxa"/>
          </w:tcPr>
          <w:p w14:paraId="0CC5F1F8" w14:textId="760E34C1" w:rsidR="00B770AE" w:rsidRPr="003914C0" w:rsidRDefault="00011852" w:rsidP="0057476F">
            <w:pPr>
              <w:spacing w:before="120" w:after="120"/>
              <w:rPr>
                <w:rFonts w:ascii="Calibri" w:hAnsi="Calibri" w:cs="Calibri"/>
                <w:lang w:val="en-US"/>
              </w:rPr>
            </w:pPr>
            <w:r w:rsidRPr="005E5A2D">
              <w:rPr>
                <w:rFonts w:ascii="Calibri" w:hAnsi="Calibri" w:cs="Calibri"/>
                <w:b/>
                <w:bCs/>
                <w:lang w:val="en-US"/>
              </w:rPr>
              <w:t>Update from the Groups Coordinator</w:t>
            </w:r>
            <w:r>
              <w:rPr>
                <w:rFonts w:ascii="Calibri" w:hAnsi="Calibri" w:cs="Calibri"/>
                <w:lang w:val="en-US"/>
              </w:rPr>
              <w:t>:</w:t>
            </w:r>
            <w:r>
              <w:rPr>
                <w:rFonts w:ascii="Calibri" w:hAnsi="Calibri" w:cs="Calibri"/>
                <w:lang w:val="en-US"/>
              </w:rPr>
              <w:br/>
              <w:t>a) Group Leaders Handbook/Reference Guide</w:t>
            </w:r>
            <w:r>
              <w:rPr>
                <w:rFonts w:ascii="Calibri" w:hAnsi="Calibri" w:cs="Calibri"/>
                <w:lang w:val="en-US"/>
              </w:rPr>
              <w:br/>
              <w:t>b) Definition of Group Leader</w:t>
            </w:r>
            <w:r>
              <w:rPr>
                <w:rFonts w:ascii="Calibri" w:hAnsi="Calibri" w:cs="Calibri"/>
                <w:lang w:val="en-US"/>
              </w:rPr>
              <w:br/>
              <w:t>c) Visting Groups</w:t>
            </w:r>
            <w:r>
              <w:rPr>
                <w:rFonts w:ascii="Calibri" w:hAnsi="Calibri" w:cs="Calibri"/>
                <w:lang w:val="en-US"/>
              </w:rPr>
              <w:br/>
              <w:t>d</w:t>
            </w:r>
            <w:r w:rsidR="00B770AE">
              <w:rPr>
                <w:rFonts w:ascii="Calibri" w:hAnsi="Calibri" w:cs="Calibri"/>
                <w:lang w:val="en-US"/>
              </w:rPr>
              <w:t xml:space="preserve"> Keyholders/Door Security &amp; Safeguarding Forms (St Paul’s)</w:t>
            </w:r>
          </w:p>
        </w:tc>
        <w:tc>
          <w:tcPr>
            <w:tcW w:w="2127" w:type="dxa"/>
          </w:tcPr>
          <w:p w14:paraId="20E05D63" w14:textId="77777777" w:rsidR="00011852" w:rsidRDefault="00011852" w:rsidP="0057476F">
            <w:pPr>
              <w:spacing w:before="120"/>
              <w:rPr>
                <w:rFonts w:ascii="Calibri" w:hAnsi="Calibri" w:cs="Calibri"/>
                <w:lang w:val="en-US"/>
              </w:rPr>
            </w:pPr>
            <w:r>
              <w:rPr>
                <w:rFonts w:ascii="Calibri" w:hAnsi="Calibri" w:cs="Calibri"/>
                <w:lang w:val="en-US"/>
              </w:rPr>
              <w:t>Groups Coordinator</w:t>
            </w:r>
          </w:p>
          <w:p w14:paraId="5A6B59D9" w14:textId="77777777" w:rsidR="00011852" w:rsidRDefault="00011852" w:rsidP="0057476F">
            <w:pPr>
              <w:rPr>
                <w:rFonts w:ascii="Calibri" w:hAnsi="Calibri" w:cs="Calibri"/>
                <w:lang w:val="en-US"/>
              </w:rPr>
            </w:pPr>
            <w:r>
              <w:rPr>
                <w:rFonts w:ascii="Calibri" w:hAnsi="Calibri" w:cs="Calibri"/>
                <w:lang w:val="en-US"/>
              </w:rPr>
              <w:t>(Janet Newson)</w:t>
            </w:r>
          </w:p>
        </w:tc>
        <w:tc>
          <w:tcPr>
            <w:tcW w:w="850" w:type="dxa"/>
          </w:tcPr>
          <w:p w14:paraId="6362C1F1" w14:textId="77777777" w:rsidR="00011852" w:rsidRDefault="00011852" w:rsidP="0057476F">
            <w:pPr>
              <w:pStyle w:val="Para1"/>
              <w:spacing w:before="120" w:after="120"/>
              <w:rPr>
                <w:rFonts w:ascii="Calibri" w:hAnsi="Calibri"/>
              </w:rPr>
            </w:pPr>
          </w:p>
        </w:tc>
      </w:tr>
      <w:tr w:rsidR="00011852" w14:paraId="624C8E82" w14:textId="77777777" w:rsidTr="00C01EB6">
        <w:tc>
          <w:tcPr>
            <w:tcW w:w="846" w:type="dxa"/>
          </w:tcPr>
          <w:p w14:paraId="6C73F969" w14:textId="6888AF65" w:rsidR="00011852" w:rsidRPr="001D4E50" w:rsidRDefault="00011852" w:rsidP="00C01EB6">
            <w:pPr>
              <w:pStyle w:val="Para1"/>
              <w:spacing w:before="120" w:after="120"/>
              <w:rPr>
                <w:rFonts w:ascii="Calibri" w:hAnsi="Calibri"/>
                <w:b w:val="0"/>
                <w:bCs w:val="0"/>
              </w:rPr>
            </w:pPr>
            <w:r>
              <w:rPr>
                <w:rFonts w:ascii="Calibri" w:hAnsi="Calibri"/>
                <w:b w:val="0"/>
                <w:bCs w:val="0"/>
              </w:rPr>
              <w:t>4.</w:t>
            </w:r>
            <w:r w:rsidRPr="001D4E50">
              <w:rPr>
                <w:rFonts w:ascii="Calibri" w:hAnsi="Calibri"/>
                <w:b w:val="0"/>
                <w:bCs w:val="0"/>
              </w:rPr>
              <w:t xml:space="preserve"> </w:t>
            </w:r>
          </w:p>
        </w:tc>
        <w:tc>
          <w:tcPr>
            <w:tcW w:w="5953" w:type="dxa"/>
          </w:tcPr>
          <w:p w14:paraId="1F6D51DE" w14:textId="77777777" w:rsidR="002160C3" w:rsidRPr="002160C3" w:rsidRDefault="00011852" w:rsidP="00C01EB6">
            <w:pPr>
              <w:spacing w:before="120" w:after="120"/>
              <w:rPr>
                <w:rFonts w:ascii="Calibri" w:hAnsi="Calibri" w:cs="Calibri"/>
                <w:b/>
                <w:bCs/>
                <w:lang w:val="en-US"/>
              </w:rPr>
            </w:pPr>
            <w:r w:rsidRPr="002160C3">
              <w:rPr>
                <w:rFonts w:ascii="Calibri" w:hAnsi="Calibri" w:cs="Calibri"/>
                <w:b/>
                <w:bCs/>
                <w:lang w:val="en-US"/>
              </w:rPr>
              <w:t>Topics requested by Group Leaders</w:t>
            </w:r>
          </w:p>
          <w:p w14:paraId="41148605" w14:textId="63B721D5" w:rsidR="00011852" w:rsidRPr="002160C3" w:rsidRDefault="002160C3" w:rsidP="002160C3">
            <w:pPr>
              <w:pStyle w:val="ListParagraph"/>
              <w:numPr>
                <w:ilvl w:val="0"/>
                <w:numId w:val="53"/>
              </w:numPr>
              <w:spacing w:before="120" w:after="120"/>
              <w:rPr>
                <w:rFonts w:ascii="Calibri" w:hAnsi="Calibri" w:cs="Calibri"/>
                <w:i/>
                <w:iCs/>
                <w:lang w:val="en-US"/>
              </w:rPr>
            </w:pPr>
            <w:r w:rsidRPr="002160C3">
              <w:rPr>
                <w:rFonts w:ascii="Calibri" w:hAnsi="Calibri" w:cs="Calibri"/>
                <w:lang w:val="en-US"/>
              </w:rPr>
              <w:t>Removal of members from Groups</w:t>
            </w:r>
            <w:r w:rsidRPr="002160C3">
              <w:rPr>
                <w:rFonts w:ascii="Calibri" w:hAnsi="Calibri" w:cs="Calibri"/>
                <w:lang w:val="en-US"/>
              </w:rPr>
              <w:br/>
            </w:r>
          </w:p>
        </w:tc>
        <w:tc>
          <w:tcPr>
            <w:tcW w:w="2127" w:type="dxa"/>
          </w:tcPr>
          <w:p w14:paraId="4B663C31" w14:textId="072E2812" w:rsidR="00011852" w:rsidRDefault="00011852" w:rsidP="00C01EB6">
            <w:pPr>
              <w:spacing w:before="120" w:after="120"/>
              <w:rPr>
                <w:rFonts w:ascii="Calibri" w:hAnsi="Calibri" w:cs="Calibri"/>
                <w:lang w:val="en-US"/>
              </w:rPr>
            </w:pPr>
            <w:r>
              <w:rPr>
                <w:rFonts w:ascii="Calibri" w:hAnsi="Calibri" w:cs="Calibri"/>
                <w:lang w:val="en-US"/>
              </w:rPr>
              <w:t>Group Leader</w:t>
            </w:r>
            <w:r w:rsidR="00A463FA">
              <w:rPr>
                <w:rFonts w:ascii="Calibri" w:hAnsi="Calibri" w:cs="Calibri"/>
                <w:lang w:val="en-US"/>
              </w:rPr>
              <w:t xml:space="preserve"> or</w:t>
            </w:r>
            <w:r w:rsidR="002160C3">
              <w:rPr>
                <w:rFonts w:ascii="Calibri" w:hAnsi="Calibri" w:cs="Calibri"/>
                <w:lang w:val="en-US"/>
              </w:rPr>
              <w:t xml:space="preserve"> Groups Coordinator</w:t>
            </w:r>
          </w:p>
        </w:tc>
        <w:tc>
          <w:tcPr>
            <w:tcW w:w="850" w:type="dxa"/>
          </w:tcPr>
          <w:p w14:paraId="2C1FFD7E" w14:textId="77777777" w:rsidR="00011852" w:rsidRDefault="00011852" w:rsidP="00C01EB6">
            <w:pPr>
              <w:pStyle w:val="Para1"/>
              <w:spacing w:before="120" w:after="120"/>
              <w:rPr>
                <w:rFonts w:ascii="Calibri" w:hAnsi="Calibri"/>
              </w:rPr>
            </w:pPr>
          </w:p>
        </w:tc>
      </w:tr>
      <w:tr w:rsidR="001635C8" w14:paraId="159E432A" w14:textId="77777777" w:rsidTr="001C23E6">
        <w:tc>
          <w:tcPr>
            <w:tcW w:w="846" w:type="dxa"/>
          </w:tcPr>
          <w:p w14:paraId="2F02AB0A" w14:textId="59394F27" w:rsidR="001635C8" w:rsidRDefault="001635C8" w:rsidP="001C23E6">
            <w:pPr>
              <w:pStyle w:val="Para1"/>
              <w:spacing w:before="120" w:after="120"/>
              <w:rPr>
                <w:rFonts w:ascii="Calibri" w:hAnsi="Calibri"/>
                <w:b w:val="0"/>
                <w:bCs w:val="0"/>
              </w:rPr>
            </w:pPr>
            <w:r>
              <w:rPr>
                <w:rFonts w:ascii="Calibri" w:hAnsi="Calibri"/>
                <w:b w:val="0"/>
                <w:bCs w:val="0"/>
              </w:rPr>
              <w:t>5.</w:t>
            </w:r>
          </w:p>
        </w:tc>
        <w:tc>
          <w:tcPr>
            <w:tcW w:w="5953" w:type="dxa"/>
          </w:tcPr>
          <w:p w14:paraId="146862BF" w14:textId="77777777" w:rsidR="001635C8" w:rsidRDefault="001635C8" w:rsidP="001C23E6">
            <w:pPr>
              <w:spacing w:before="120" w:after="120"/>
              <w:rPr>
                <w:rFonts w:ascii="Calibri" w:hAnsi="Calibri" w:cs="Calibri"/>
                <w:lang w:val="en-US"/>
              </w:rPr>
            </w:pPr>
            <w:r w:rsidRPr="00011852">
              <w:rPr>
                <w:b/>
                <w:bCs/>
              </w:rPr>
              <w:t>Equipment store</w:t>
            </w:r>
            <w:r>
              <w:t>: what’s available for GLs to use</w:t>
            </w:r>
          </w:p>
        </w:tc>
        <w:tc>
          <w:tcPr>
            <w:tcW w:w="2127" w:type="dxa"/>
          </w:tcPr>
          <w:p w14:paraId="03A0F123" w14:textId="77777777" w:rsidR="001635C8" w:rsidRDefault="001635C8" w:rsidP="001C23E6">
            <w:pPr>
              <w:spacing w:before="120" w:after="120"/>
              <w:rPr>
                <w:rFonts w:ascii="Calibri" w:hAnsi="Calibri" w:cs="Calibri"/>
                <w:lang w:val="en-US"/>
              </w:rPr>
            </w:pPr>
            <w:r>
              <w:rPr>
                <w:rFonts w:ascii="Calibri" w:hAnsi="Calibri" w:cs="Calibri"/>
                <w:lang w:val="en-US"/>
              </w:rPr>
              <w:t>Treasurer</w:t>
            </w:r>
            <w:r>
              <w:rPr>
                <w:rFonts w:ascii="Calibri" w:hAnsi="Calibri" w:cs="Calibri"/>
                <w:lang w:val="en-US"/>
              </w:rPr>
              <w:br/>
              <w:t>(Graham Friday)</w:t>
            </w:r>
          </w:p>
        </w:tc>
        <w:tc>
          <w:tcPr>
            <w:tcW w:w="850" w:type="dxa"/>
          </w:tcPr>
          <w:p w14:paraId="504F8496" w14:textId="77777777" w:rsidR="001635C8" w:rsidRDefault="001635C8" w:rsidP="001C23E6">
            <w:pPr>
              <w:pStyle w:val="Para1"/>
              <w:spacing w:before="120" w:after="120"/>
              <w:rPr>
                <w:rFonts w:ascii="Calibri" w:hAnsi="Calibri"/>
              </w:rPr>
            </w:pPr>
          </w:p>
        </w:tc>
      </w:tr>
      <w:tr w:rsidR="006248D3" w:rsidRPr="00EC44D0" w14:paraId="582007A0" w14:textId="77777777" w:rsidTr="0057476F">
        <w:tc>
          <w:tcPr>
            <w:tcW w:w="846" w:type="dxa"/>
          </w:tcPr>
          <w:p w14:paraId="272E535C" w14:textId="77777777" w:rsidR="006248D3" w:rsidRDefault="006248D3" w:rsidP="006248D3">
            <w:pPr>
              <w:pStyle w:val="Para1"/>
              <w:spacing w:before="240"/>
              <w:rPr>
                <w:rFonts w:ascii="Calibri" w:hAnsi="Calibri"/>
                <w:b w:val="0"/>
                <w:bCs w:val="0"/>
              </w:rPr>
            </w:pPr>
          </w:p>
        </w:tc>
        <w:tc>
          <w:tcPr>
            <w:tcW w:w="5953" w:type="dxa"/>
          </w:tcPr>
          <w:p w14:paraId="3740ACF7" w14:textId="7D27496F" w:rsidR="006248D3" w:rsidRPr="00011852" w:rsidRDefault="006248D3" w:rsidP="006248D3">
            <w:pPr>
              <w:spacing w:before="240" w:after="160"/>
              <w:rPr>
                <w:rFonts w:ascii="Calibri" w:hAnsi="Calibri"/>
              </w:rPr>
            </w:pPr>
            <w:r>
              <w:t>R</w:t>
            </w:r>
            <w:r w:rsidRPr="001C231E">
              <w:t>efreshments will be served</w:t>
            </w:r>
            <w:r>
              <w:t>.</w:t>
            </w:r>
          </w:p>
        </w:tc>
        <w:tc>
          <w:tcPr>
            <w:tcW w:w="2127" w:type="dxa"/>
          </w:tcPr>
          <w:p w14:paraId="47385094" w14:textId="77777777" w:rsidR="006248D3" w:rsidRPr="00EC44D0" w:rsidRDefault="006248D3" w:rsidP="006248D3">
            <w:pPr>
              <w:pStyle w:val="Para1"/>
              <w:spacing w:before="240"/>
              <w:rPr>
                <w:rFonts w:ascii="Calibri" w:hAnsi="Calibri"/>
                <w:b w:val="0"/>
                <w:bCs w:val="0"/>
              </w:rPr>
            </w:pPr>
          </w:p>
        </w:tc>
        <w:tc>
          <w:tcPr>
            <w:tcW w:w="850" w:type="dxa"/>
          </w:tcPr>
          <w:p w14:paraId="5678173B" w14:textId="77777777" w:rsidR="006248D3" w:rsidRPr="00EC44D0" w:rsidRDefault="006248D3" w:rsidP="006248D3">
            <w:pPr>
              <w:pStyle w:val="Para1"/>
              <w:spacing w:before="240"/>
              <w:rPr>
                <w:rFonts w:ascii="Calibri" w:hAnsi="Calibri"/>
                <w:b w:val="0"/>
                <w:bCs w:val="0"/>
              </w:rPr>
            </w:pPr>
          </w:p>
        </w:tc>
      </w:tr>
      <w:tr w:rsidR="00011852" w:rsidRPr="00EC44D0" w14:paraId="361ACC4A" w14:textId="77777777" w:rsidTr="0057476F">
        <w:tc>
          <w:tcPr>
            <w:tcW w:w="846" w:type="dxa"/>
          </w:tcPr>
          <w:p w14:paraId="35B1F728" w14:textId="069E5DE5" w:rsidR="00011852" w:rsidRDefault="001635C8" w:rsidP="0057476F">
            <w:pPr>
              <w:pStyle w:val="Para1"/>
              <w:spacing w:before="120" w:after="120"/>
              <w:rPr>
                <w:rFonts w:ascii="Calibri" w:hAnsi="Calibri"/>
                <w:b w:val="0"/>
                <w:bCs w:val="0"/>
              </w:rPr>
            </w:pPr>
            <w:r>
              <w:rPr>
                <w:rFonts w:ascii="Calibri" w:hAnsi="Calibri"/>
                <w:b w:val="0"/>
                <w:bCs w:val="0"/>
              </w:rPr>
              <w:t>6</w:t>
            </w:r>
            <w:r w:rsidR="00011852">
              <w:rPr>
                <w:rFonts w:ascii="Calibri" w:hAnsi="Calibri"/>
                <w:b w:val="0"/>
                <w:bCs w:val="0"/>
              </w:rPr>
              <w:t>.</w:t>
            </w:r>
          </w:p>
        </w:tc>
        <w:tc>
          <w:tcPr>
            <w:tcW w:w="5953" w:type="dxa"/>
          </w:tcPr>
          <w:p w14:paraId="12BD4DD1" w14:textId="3DC59FAF" w:rsidR="00011852" w:rsidRPr="00EC44D0" w:rsidRDefault="00011852" w:rsidP="0057476F">
            <w:pPr>
              <w:pStyle w:val="Para1"/>
              <w:spacing w:before="120" w:after="120"/>
              <w:rPr>
                <w:rFonts w:ascii="Calibri" w:hAnsi="Calibri"/>
                <w:b w:val="0"/>
                <w:bCs w:val="0"/>
              </w:rPr>
            </w:pPr>
            <w:r w:rsidRPr="00011852">
              <w:rPr>
                <w:rFonts w:ascii="Calibri" w:hAnsi="Calibri"/>
              </w:rPr>
              <w:t>Update from the Chair</w:t>
            </w:r>
            <w:r w:rsidRPr="00011852">
              <w:rPr>
                <w:rFonts w:ascii="Calibri" w:hAnsi="Calibri"/>
              </w:rPr>
              <w:br/>
            </w:r>
            <w:r w:rsidRPr="00EC44D0">
              <w:rPr>
                <w:rFonts w:ascii="Calibri" w:hAnsi="Calibri"/>
                <w:b w:val="0"/>
                <w:bCs w:val="0"/>
              </w:rPr>
              <w:t>a) EDI/Accessibility Policy</w:t>
            </w:r>
          </w:p>
        </w:tc>
        <w:tc>
          <w:tcPr>
            <w:tcW w:w="2127" w:type="dxa"/>
          </w:tcPr>
          <w:p w14:paraId="035EF93C" w14:textId="77777777" w:rsidR="00011852" w:rsidRPr="00EC44D0" w:rsidRDefault="00011852" w:rsidP="0057476F">
            <w:pPr>
              <w:pStyle w:val="Para1"/>
              <w:spacing w:before="120" w:after="120"/>
              <w:rPr>
                <w:rFonts w:ascii="Calibri" w:hAnsi="Calibri"/>
                <w:b w:val="0"/>
                <w:bCs w:val="0"/>
              </w:rPr>
            </w:pPr>
            <w:r w:rsidRPr="00EC44D0">
              <w:rPr>
                <w:rFonts w:ascii="Calibri" w:hAnsi="Calibri"/>
                <w:b w:val="0"/>
                <w:bCs w:val="0"/>
              </w:rPr>
              <w:t>Chair</w:t>
            </w:r>
            <w:r>
              <w:rPr>
                <w:rFonts w:ascii="Calibri" w:hAnsi="Calibri"/>
                <w:b w:val="0"/>
                <w:bCs w:val="0"/>
              </w:rPr>
              <w:br/>
              <w:t>(Jim McGough)</w:t>
            </w:r>
          </w:p>
        </w:tc>
        <w:tc>
          <w:tcPr>
            <w:tcW w:w="850" w:type="dxa"/>
          </w:tcPr>
          <w:p w14:paraId="6D8C3003" w14:textId="77777777" w:rsidR="00011852" w:rsidRPr="00EC44D0" w:rsidRDefault="00011852" w:rsidP="0057476F">
            <w:pPr>
              <w:pStyle w:val="Para1"/>
              <w:spacing w:before="120" w:after="120"/>
              <w:rPr>
                <w:rFonts w:ascii="Calibri" w:hAnsi="Calibri"/>
                <w:b w:val="0"/>
                <w:bCs w:val="0"/>
              </w:rPr>
            </w:pPr>
          </w:p>
        </w:tc>
      </w:tr>
      <w:tr w:rsidR="00011852" w14:paraId="7B7B250A" w14:textId="77777777" w:rsidTr="0057476F">
        <w:tc>
          <w:tcPr>
            <w:tcW w:w="846" w:type="dxa"/>
          </w:tcPr>
          <w:p w14:paraId="3D1C0D9F" w14:textId="732109D4" w:rsidR="00011852" w:rsidRDefault="001635C8" w:rsidP="0057476F">
            <w:pPr>
              <w:pStyle w:val="Para1"/>
              <w:spacing w:before="120" w:after="120"/>
              <w:rPr>
                <w:rFonts w:ascii="Calibri" w:hAnsi="Calibri"/>
                <w:b w:val="0"/>
                <w:bCs w:val="0"/>
              </w:rPr>
            </w:pPr>
            <w:r>
              <w:rPr>
                <w:rFonts w:ascii="Calibri" w:hAnsi="Calibri"/>
                <w:b w:val="0"/>
                <w:bCs w:val="0"/>
              </w:rPr>
              <w:t>7</w:t>
            </w:r>
            <w:r w:rsidR="00011852">
              <w:rPr>
                <w:rFonts w:ascii="Calibri" w:hAnsi="Calibri"/>
                <w:b w:val="0"/>
                <w:bCs w:val="0"/>
              </w:rPr>
              <w:t>.</w:t>
            </w:r>
          </w:p>
        </w:tc>
        <w:tc>
          <w:tcPr>
            <w:tcW w:w="5953" w:type="dxa"/>
          </w:tcPr>
          <w:p w14:paraId="78436553" w14:textId="77777777" w:rsidR="00011852" w:rsidRPr="00011852" w:rsidRDefault="00011852" w:rsidP="0057476F">
            <w:pPr>
              <w:pStyle w:val="Para1"/>
              <w:spacing w:before="120" w:after="120"/>
              <w:rPr>
                <w:rFonts w:ascii="Calibri" w:eastAsia="Times New Roman" w:hAnsi="Calibri"/>
                <w:b w:val="0"/>
                <w:bCs w:val="0"/>
                <w:sz w:val="24"/>
                <w:szCs w:val="24"/>
              </w:rPr>
            </w:pPr>
            <w:r w:rsidRPr="00011852">
              <w:rPr>
                <w:rFonts w:ascii="Calibri" w:hAnsi="Calibri" w:cs="Calibri"/>
                <w:lang w:val="en-US"/>
              </w:rPr>
              <w:t xml:space="preserve">Update from the Secretary </w:t>
            </w:r>
            <w:r w:rsidRPr="00011852">
              <w:rPr>
                <w:rFonts w:ascii="Calibri" w:hAnsi="Calibri" w:cs="Calibri"/>
                <w:lang w:val="en-US"/>
              </w:rPr>
              <w:br/>
            </w:r>
            <w:r w:rsidRPr="00011852">
              <w:rPr>
                <w:rFonts w:ascii="Calibri" w:eastAsia="Times New Roman" w:hAnsi="Calibri"/>
                <w:b w:val="0"/>
                <w:bCs w:val="0"/>
                <w:sz w:val="24"/>
                <w:szCs w:val="24"/>
              </w:rPr>
              <w:t xml:space="preserve">a) Website and migration to new Site Works system </w:t>
            </w:r>
            <w:r w:rsidRPr="00011852">
              <w:rPr>
                <w:rFonts w:ascii="Calibri" w:eastAsia="Times New Roman" w:hAnsi="Calibri"/>
                <w:b w:val="0"/>
                <w:bCs w:val="0"/>
                <w:sz w:val="24"/>
                <w:szCs w:val="24"/>
              </w:rPr>
              <w:br/>
              <w:t xml:space="preserve">b) </w:t>
            </w:r>
            <w:r w:rsidRPr="00011852">
              <w:rPr>
                <w:rFonts w:ascii="Calibri" w:hAnsi="Calibri"/>
                <w:b w:val="0"/>
                <w:bCs w:val="0"/>
              </w:rPr>
              <w:t>Update</w:t>
            </w:r>
            <w:r w:rsidRPr="00011852">
              <w:rPr>
                <w:rFonts w:ascii="Calibri" w:eastAsia="Times New Roman" w:hAnsi="Calibri"/>
                <w:b w:val="0"/>
                <w:bCs w:val="0"/>
                <w:sz w:val="24"/>
                <w:szCs w:val="24"/>
              </w:rPr>
              <w:t xml:space="preserve"> on risk assessments</w:t>
            </w:r>
          </w:p>
          <w:p w14:paraId="4C9315D1" w14:textId="77777777" w:rsidR="00011852" w:rsidRPr="00C74225" w:rsidRDefault="00011852" w:rsidP="0057476F">
            <w:pPr>
              <w:spacing w:before="120" w:after="120"/>
              <w:rPr>
                <w:rFonts w:cs="Times New Roman"/>
                <w:sz w:val="24"/>
              </w:rPr>
            </w:pPr>
          </w:p>
        </w:tc>
        <w:tc>
          <w:tcPr>
            <w:tcW w:w="2127" w:type="dxa"/>
          </w:tcPr>
          <w:p w14:paraId="41B8C5B9" w14:textId="77777777" w:rsidR="00011852" w:rsidRDefault="00011852" w:rsidP="0057476F">
            <w:pPr>
              <w:spacing w:before="120" w:after="120"/>
              <w:rPr>
                <w:rFonts w:ascii="Calibri" w:hAnsi="Calibri" w:cs="Calibri"/>
                <w:lang w:val="en-US"/>
              </w:rPr>
            </w:pPr>
            <w:r>
              <w:rPr>
                <w:rFonts w:ascii="Calibri" w:hAnsi="Calibri" w:cs="Calibri"/>
                <w:lang w:val="en-US"/>
              </w:rPr>
              <w:t>Secretary</w:t>
            </w:r>
            <w:r>
              <w:rPr>
                <w:rFonts w:ascii="Calibri" w:hAnsi="Calibri" w:cs="Calibri"/>
                <w:lang w:val="en-US"/>
              </w:rPr>
              <w:br/>
              <w:t>(Margaret Lloyd)</w:t>
            </w:r>
          </w:p>
        </w:tc>
        <w:tc>
          <w:tcPr>
            <w:tcW w:w="850" w:type="dxa"/>
          </w:tcPr>
          <w:p w14:paraId="68861908" w14:textId="285B0ABD" w:rsidR="00011852" w:rsidRDefault="00011852" w:rsidP="0057476F">
            <w:pPr>
              <w:pStyle w:val="Para1"/>
              <w:spacing w:before="120" w:after="120"/>
              <w:rPr>
                <w:rFonts w:ascii="Calibri" w:hAnsi="Calibri"/>
              </w:rPr>
            </w:pPr>
          </w:p>
        </w:tc>
      </w:tr>
      <w:tr w:rsidR="00011852" w14:paraId="3D69AAE9" w14:textId="77777777" w:rsidTr="0057476F">
        <w:tc>
          <w:tcPr>
            <w:tcW w:w="846" w:type="dxa"/>
          </w:tcPr>
          <w:p w14:paraId="4566619D" w14:textId="5F35509B" w:rsidR="00011852" w:rsidRPr="001D4E50" w:rsidRDefault="00011852" w:rsidP="0057476F">
            <w:pPr>
              <w:pStyle w:val="Para1"/>
              <w:spacing w:before="120" w:after="120"/>
              <w:rPr>
                <w:rFonts w:ascii="Calibri" w:hAnsi="Calibri"/>
                <w:b w:val="0"/>
                <w:bCs w:val="0"/>
              </w:rPr>
            </w:pPr>
            <w:r>
              <w:rPr>
                <w:rFonts w:ascii="Calibri" w:hAnsi="Calibri"/>
                <w:b w:val="0"/>
                <w:bCs w:val="0"/>
              </w:rPr>
              <w:t>8.</w:t>
            </w:r>
          </w:p>
        </w:tc>
        <w:tc>
          <w:tcPr>
            <w:tcW w:w="5953" w:type="dxa"/>
          </w:tcPr>
          <w:p w14:paraId="03BBA18D" w14:textId="69E22424" w:rsidR="00011852" w:rsidRPr="00F556B2" w:rsidRDefault="00011852" w:rsidP="0057476F">
            <w:pPr>
              <w:spacing w:before="120" w:after="120"/>
              <w:rPr>
                <w:rFonts w:ascii="Calibri" w:hAnsi="Calibri" w:cs="Calibri"/>
                <w:lang w:val="en-US"/>
              </w:rPr>
            </w:pPr>
            <w:r>
              <w:rPr>
                <w:rFonts w:ascii="Calibri" w:hAnsi="Calibri" w:cs="Calibri"/>
                <w:lang w:val="en-US"/>
              </w:rPr>
              <w:t>A</w:t>
            </w:r>
            <w:r w:rsidR="00A463FA">
              <w:rPr>
                <w:rFonts w:ascii="Calibri" w:hAnsi="Calibri" w:cs="Calibri"/>
                <w:lang w:val="en-US"/>
              </w:rPr>
              <w:t xml:space="preserve">ny </w:t>
            </w:r>
            <w:r>
              <w:rPr>
                <w:rFonts w:ascii="Calibri" w:hAnsi="Calibri" w:cs="Calibri"/>
                <w:lang w:val="en-US"/>
              </w:rPr>
              <w:t>O</w:t>
            </w:r>
            <w:r w:rsidR="00A463FA">
              <w:rPr>
                <w:rFonts w:ascii="Calibri" w:hAnsi="Calibri" w:cs="Calibri"/>
                <w:lang w:val="en-US"/>
              </w:rPr>
              <w:t xml:space="preserve">ther </w:t>
            </w:r>
            <w:r>
              <w:rPr>
                <w:rFonts w:ascii="Calibri" w:hAnsi="Calibri" w:cs="Calibri"/>
                <w:lang w:val="en-US"/>
              </w:rPr>
              <w:t>B</w:t>
            </w:r>
            <w:r w:rsidR="00A463FA">
              <w:rPr>
                <w:rFonts w:ascii="Calibri" w:hAnsi="Calibri" w:cs="Calibri"/>
                <w:lang w:val="en-US"/>
              </w:rPr>
              <w:t>usiness</w:t>
            </w:r>
          </w:p>
        </w:tc>
        <w:tc>
          <w:tcPr>
            <w:tcW w:w="2127" w:type="dxa"/>
          </w:tcPr>
          <w:p w14:paraId="503145B6" w14:textId="77777777" w:rsidR="00011852" w:rsidRDefault="00011852" w:rsidP="0057476F">
            <w:pPr>
              <w:spacing w:before="120" w:after="120"/>
              <w:rPr>
                <w:rFonts w:ascii="Calibri" w:hAnsi="Calibri" w:cs="Calibri"/>
                <w:lang w:val="en-US"/>
              </w:rPr>
            </w:pPr>
          </w:p>
        </w:tc>
        <w:tc>
          <w:tcPr>
            <w:tcW w:w="850" w:type="dxa"/>
          </w:tcPr>
          <w:p w14:paraId="0D4C2665" w14:textId="77777777" w:rsidR="00011852" w:rsidRDefault="00011852" w:rsidP="0057476F">
            <w:pPr>
              <w:pStyle w:val="Para1"/>
              <w:spacing w:before="120" w:after="120"/>
              <w:rPr>
                <w:rFonts w:ascii="Calibri" w:hAnsi="Calibri"/>
              </w:rPr>
            </w:pPr>
          </w:p>
        </w:tc>
      </w:tr>
      <w:tr w:rsidR="00011852" w14:paraId="40E60A65" w14:textId="77777777" w:rsidTr="0057476F">
        <w:tc>
          <w:tcPr>
            <w:tcW w:w="846" w:type="dxa"/>
          </w:tcPr>
          <w:p w14:paraId="19CE8BA8" w14:textId="23C6014B" w:rsidR="00011852" w:rsidRPr="001D4E50" w:rsidRDefault="00011852" w:rsidP="0057476F">
            <w:pPr>
              <w:pStyle w:val="Para1"/>
              <w:spacing w:before="120" w:after="120"/>
              <w:rPr>
                <w:rFonts w:ascii="Calibri" w:hAnsi="Calibri"/>
                <w:b w:val="0"/>
                <w:bCs w:val="0"/>
              </w:rPr>
            </w:pPr>
            <w:r>
              <w:rPr>
                <w:rFonts w:ascii="Calibri" w:hAnsi="Calibri"/>
                <w:b w:val="0"/>
                <w:bCs w:val="0"/>
              </w:rPr>
              <w:t>9.</w:t>
            </w:r>
          </w:p>
        </w:tc>
        <w:tc>
          <w:tcPr>
            <w:tcW w:w="5953" w:type="dxa"/>
          </w:tcPr>
          <w:p w14:paraId="23D06BCC" w14:textId="4ADBC721" w:rsidR="00011852" w:rsidRPr="003914C0" w:rsidRDefault="00011852" w:rsidP="0057476F">
            <w:pPr>
              <w:spacing w:before="120" w:after="120"/>
              <w:rPr>
                <w:rFonts w:ascii="Calibri" w:hAnsi="Calibri" w:cs="Calibri"/>
                <w:lang w:val="en-US"/>
              </w:rPr>
            </w:pPr>
            <w:r>
              <w:rPr>
                <w:rFonts w:ascii="Calibri" w:hAnsi="Calibri" w:cs="Calibri"/>
                <w:lang w:val="en-US"/>
              </w:rPr>
              <w:t>When to hold next GL’s meeting &amp; timing of next meeting</w:t>
            </w:r>
          </w:p>
        </w:tc>
        <w:tc>
          <w:tcPr>
            <w:tcW w:w="2127" w:type="dxa"/>
          </w:tcPr>
          <w:p w14:paraId="0DC43AB1" w14:textId="77777777" w:rsidR="00011852" w:rsidRDefault="00011852" w:rsidP="0057476F">
            <w:pPr>
              <w:spacing w:before="120" w:after="120"/>
              <w:rPr>
                <w:rFonts w:ascii="Calibri" w:hAnsi="Calibri" w:cs="Calibri"/>
                <w:lang w:val="en-US"/>
              </w:rPr>
            </w:pPr>
            <w:r>
              <w:rPr>
                <w:rFonts w:ascii="Calibri" w:hAnsi="Calibri" w:cs="Calibri"/>
                <w:lang w:val="en-US"/>
              </w:rPr>
              <w:t>Groups Coordinator</w:t>
            </w:r>
          </w:p>
        </w:tc>
        <w:tc>
          <w:tcPr>
            <w:tcW w:w="850" w:type="dxa"/>
          </w:tcPr>
          <w:p w14:paraId="3C0C5A03" w14:textId="77777777" w:rsidR="00011852" w:rsidRDefault="00011852" w:rsidP="0057476F">
            <w:pPr>
              <w:pStyle w:val="Para1"/>
              <w:spacing w:before="120" w:after="120"/>
              <w:rPr>
                <w:rFonts w:ascii="Calibri" w:hAnsi="Calibri"/>
              </w:rPr>
            </w:pPr>
          </w:p>
        </w:tc>
      </w:tr>
      <w:tr w:rsidR="00011852" w14:paraId="5261BC06" w14:textId="77777777" w:rsidTr="0057476F">
        <w:tc>
          <w:tcPr>
            <w:tcW w:w="846" w:type="dxa"/>
          </w:tcPr>
          <w:p w14:paraId="54298E58" w14:textId="78FF9B67" w:rsidR="00011852" w:rsidRPr="001D4E50" w:rsidRDefault="00011852" w:rsidP="0057476F">
            <w:pPr>
              <w:pStyle w:val="Para1"/>
              <w:spacing w:before="120" w:after="120"/>
              <w:rPr>
                <w:rFonts w:ascii="Calibri" w:hAnsi="Calibri"/>
                <w:b w:val="0"/>
                <w:bCs w:val="0"/>
              </w:rPr>
            </w:pPr>
            <w:r>
              <w:rPr>
                <w:rFonts w:ascii="Calibri" w:hAnsi="Calibri"/>
                <w:b w:val="0"/>
                <w:bCs w:val="0"/>
              </w:rPr>
              <w:t>10.</w:t>
            </w:r>
          </w:p>
        </w:tc>
        <w:tc>
          <w:tcPr>
            <w:tcW w:w="5953" w:type="dxa"/>
          </w:tcPr>
          <w:p w14:paraId="5946B503" w14:textId="77777777" w:rsidR="00011852" w:rsidRPr="003914C0" w:rsidRDefault="00011852" w:rsidP="0057476F">
            <w:pPr>
              <w:spacing w:before="120" w:after="120"/>
              <w:rPr>
                <w:rFonts w:ascii="Calibri" w:hAnsi="Calibri" w:cs="Calibri"/>
                <w:lang w:val="en-US"/>
              </w:rPr>
            </w:pPr>
            <w:r>
              <w:rPr>
                <w:rFonts w:ascii="Calibri" w:hAnsi="Calibri" w:cs="Calibri"/>
                <w:lang w:val="en-US"/>
              </w:rPr>
              <w:t>Close of Meeting</w:t>
            </w:r>
          </w:p>
        </w:tc>
        <w:tc>
          <w:tcPr>
            <w:tcW w:w="2127" w:type="dxa"/>
          </w:tcPr>
          <w:p w14:paraId="089B1547" w14:textId="77777777" w:rsidR="00011852" w:rsidRDefault="00011852" w:rsidP="0057476F">
            <w:pPr>
              <w:spacing w:before="120" w:after="120"/>
              <w:rPr>
                <w:rFonts w:ascii="Calibri" w:hAnsi="Calibri" w:cs="Calibri"/>
                <w:lang w:val="en-US"/>
              </w:rPr>
            </w:pPr>
            <w:r>
              <w:rPr>
                <w:rFonts w:ascii="Calibri" w:hAnsi="Calibri" w:cs="Calibri"/>
                <w:lang w:val="en-US"/>
              </w:rPr>
              <w:t>Groups Coordinator</w:t>
            </w:r>
          </w:p>
        </w:tc>
        <w:tc>
          <w:tcPr>
            <w:tcW w:w="850" w:type="dxa"/>
          </w:tcPr>
          <w:p w14:paraId="408BE876" w14:textId="77777777" w:rsidR="00011852" w:rsidRDefault="00011852" w:rsidP="0057476F">
            <w:pPr>
              <w:pStyle w:val="Para1"/>
              <w:spacing w:before="120" w:after="120"/>
              <w:rPr>
                <w:rFonts w:ascii="Calibri" w:hAnsi="Calibri"/>
              </w:rPr>
            </w:pPr>
          </w:p>
        </w:tc>
      </w:tr>
    </w:tbl>
    <w:p w14:paraId="0A772520" w14:textId="77777777" w:rsidR="00011852" w:rsidRDefault="00011852" w:rsidP="00011852"/>
    <w:p w14:paraId="0E960F86" w14:textId="77777777" w:rsidR="0045298E" w:rsidRDefault="0045298E" w:rsidP="0041569F">
      <w:pPr>
        <w:rPr>
          <w:b/>
          <w:bCs/>
          <w:sz w:val="32"/>
          <w:szCs w:val="32"/>
        </w:rPr>
      </w:pPr>
      <w:r>
        <w:rPr>
          <w:b/>
          <w:bCs/>
          <w:sz w:val="32"/>
          <w:szCs w:val="32"/>
        </w:rPr>
        <w:br/>
      </w:r>
    </w:p>
    <w:p w14:paraId="44D79971" w14:textId="34AA5B5D" w:rsidR="0045298E" w:rsidRDefault="0045298E">
      <w:pPr>
        <w:rPr>
          <w:b/>
          <w:bCs/>
          <w:sz w:val="32"/>
          <w:szCs w:val="32"/>
        </w:rPr>
      </w:pPr>
    </w:p>
    <w:p w14:paraId="415A19FC" w14:textId="77777777" w:rsidR="002F6A67" w:rsidRPr="002F6A67" w:rsidRDefault="002F6A67" w:rsidP="002F6A67">
      <w:pPr>
        <w:spacing w:before="60" w:after="60" w:line="22" w:lineRule="atLeast"/>
        <w:rPr>
          <w:rFonts w:asciiTheme="majorHAnsi" w:eastAsia="Calibri" w:hAnsiTheme="majorHAnsi"/>
          <w:b/>
          <w:bCs/>
          <w:kern w:val="2"/>
          <w:sz w:val="28"/>
          <w:szCs w:val="28"/>
          <w14:ligatures w14:val="standardContextual"/>
        </w:rPr>
      </w:pPr>
      <w:r w:rsidRPr="002F6A67">
        <w:rPr>
          <w:rFonts w:asciiTheme="majorHAnsi" w:eastAsia="Calibri" w:hAnsiTheme="majorHAnsi"/>
          <w:b/>
          <w:bCs/>
          <w:color w:val="0070C0"/>
          <w:kern w:val="2"/>
          <w:sz w:val="28"/>
          <w:szCs w:val="28"/>
          <w14:ligatures w14:val="standardContextual"/>
        </w:rPr>
        <w:lastRenderedPageBreak/>
        <w:t>Minutes of the Group Leaders (GLs) Meeting 5</w:t>
      </w:r>
      <w:r w:rsidRPr="002F6A67">
        <w:rPr>
          <w:rFonts w:asciiTheme="majorHAnsi" w:eastAsia="Calibri" w:hAnsiTheme="majorHAnsi"/>
          <w:b/>
          <w:bCs/>
          <w:color w:val="0070C0"/>
          <w:kern w:val="2"/>
          <w:sz w:val="28"/>
          <w:szCs w:val="28"/>
          <w:vertAlign w:val="superscript"/>
          <w14:ligatures w14:val="standardContextual"/>
        </w:rPr>
        <w:t>th</w:t>
      </w:r>
      <w:r w:rsidRPr="002F6A67">
        <w:rPr>
          <w:rFonts w:asciiTheme="majorHAnsi" w:eastAsia="Calibri" w:hAnsiTheme="majorHAnsi"/>
          <w:b/>
          <w:bCs/>
          <w:color w:val="0070C0"/>
          <w:kern w:val="2"/>
          <w:sz w:val="28"/>
          <w:szCs w:val="28"/>
          <w14:ligatures w14:val="standardContextual"/>
        </w:rPr>
        <w:t xml:space="preserve"> February 14:00 at The Friary Hall </w:t>
      </w:r>
    </w:p>
    <w:p w14:paraId="38A3B5C2" w14:textId="77777777" w:rsidR="002F6A67" w:rsidRPr="002F6A67" w:rsidRDefault="002F6A67" w:rsidP="002F6A67">
      <w:pPr>
        <w:spacing w:before="120" w:after="120" w:line="22" w:lineRule="atLeast"/>
        <w:rPr>
          <w:kern w:val="2"/>
          <w14:ligatures w14:val="standardContextual"/>
        </w:rPr>
      </w:pPr>
      <w:r w:rsidRPr="002F6A67">
        <w:rPr>
          <w:b/>
          <w:kern w:val="2"/>
          <w14:ligatures w14:val="standardContextual"/>
        </w:rPr>
        <w:t xml:space="preserve">Committee members attending: </w:t>
      </w:r>
      <w:r w:rsidRPr="002F6A67">
        <w:rPr>
          <w:kern w:val="2"/>
          <w14:ligatures w14:val="standardContextual"/>
        </w:rPr>
        <w:t xml:space="preserve">Jim McGough (Chair), Alan Rew (Vice-Chair), Margaret Lloyd (Secretary), Graham Friday (Treasurer), Sue Parker (Communications Coordinator), and Janet Newson (Groups Coordinator). </w:t>
      </w:r>
    </w:p>
    <w:p w14:paraId="7B80ABD0" w14:textId="77777777" w:rsidR="002F6A67" w:rsidRPr="002F6A67" w:rsidRDefault="002F6A67" w:rsidP="002F6A67">
      <w:pPr>
        <w:spacing w:before="120" w:after="120" w:line="22" w:lineRule="atLeast"/>
        <w:rPr>
          <w:kern w:val="2"/>
          <w14:ligatures w14:val="standardContextual"/>
        </w:rPr>
      </w:pPr>
      <w:r w:rsidRPr="002F6A67">
        <w:rPr>
          <w:b/>
          <w:kern w:val="2"/>
          <w14:ligatures w14:val="standardContextual"/>
        </w:rPr>
        <w:t xml:space="preserve">Group Leaders attending: </w:t>
      </w:r>
      <w:r w:rsidRPr="002F6A67">
        <w:rPr>
          <w:kern w:val="2"/>
          <w14:ligatures w14:val="standardContextual"/>
        </w:rPr>
        <w:t>Ana Achucarro &amp; Karen Darling (Painting &amp; Drawing), Wendy Adams (Theatre), Jean Austin (French Experience, Weekenders), Peter Beckley (Quiz 2, Live Music, O&amp;A 6), Maggie Berrill (Gardening 1 &amp; 2, O&amp;A 4), Janet Copeland (Topical Discussion 1), Graham Crozier (Exploring Local History), Julie Darlington (Storytelling 2), David Devere (Beginners Italian), Joelle Dumetz (French Experience), Trevor Duffy (Table Tennis), Craig &amp; Linda Edwards (Air Rifles), Pat Gedge (Art Appreciation 3), Jean Manuel ( O&amp;A 1, Theatre), Jo Slack (Storytelling 1), Monique Tovey-Mansfield (Smart-Phone Photography), Sue Mearns (RUGS), Carolyn Wadley (Art Appreciation 2), Maureen Wicks (History, Quiz 1), Christine Watson (Family History), Mary Watts (O&amp;A 6), Bob Weddell (Folk Dancing), Gill Wilson (Topical Discussion 1), Max Woodward (Short Mat Bowls), Heather Woodward (Short Mat Bowls, Singing for Fun, Folk Music) and John Wynter (Bridge for Fun 1 &amp; 2)</w:t>
      </w:r>
    </w:p>
    <w:p w14:paraId="124C50B0"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kern w:val="2"/>
          <w14:ligatures w14:val="standardContextual"/>
        </w:rPr>
      </w:pPr>
      <w:r w:rsidRPr="002F6A67">
        <w:rPr>
          <w:rFonts w:asciiTheme="majorHAnsi" w:eastAsiaTheme="majorEastAsia" w:hAnsiTheme="majorHAnsi" w:cstheme="majorBidi"/>
          <w:b/>
          <w:i/>
          <w:iCs/>
          <w:kern w:val="2"/>
          <w14:ligatures w14:val="standardContextual"/>
        </w:rPr>
        <w:t>These minutes should be read alongside the papers accompanying the agenda for this meeting sent out on 29</w:t>
      </w:r>
      <w:r w:rsidRPr="002F6A67">
        <w:rPr>
          <w:rFonts w:asciiTheme="majorHAnsi" w:eastAsiaTheme="majorEastAsia" w:hAnsiTheme="majorHAnsi" w:cstheme="majorBidi"/>
          <w:b/>
          <w:i/>
          <w:iCs/>
          <w:kern w:val="2"/>
          <w:vertAlign w:val="superscript"/>
          <w14:ligatures w14:val="standardContextual"/>
        </w:rPr>
        <w:t>th</w:t>
      </w:r>
      <w:r w:rsidRPr="002F6A67">
        <w:rPr>
          <w:rFonts w:asciiTheme="majorHAnsi" w:eastAsiaTheme="majorEastAsia" w:hAnsiTheme="majorHAnsi" w:cstheme="majorBidi"/>
          <w:b/>
          <w:i/>
          <w:iCs/>
          <w:kern w:val="2"/>
          <w14:ligatures w14:val="standardContextual"/>
        </w:rPr>
        <w:t xml:space="preserve"> Jan</w:t>
      </w:r>
    </w:p>
    <w:p w14:paraId="14C028D0"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1: Welcome</w:t>
      </w:r>
    </w:p>
    <w:p w14:paraId="2AEA61DF" w14:textId="77777777" w:rsidR="002F6A67" w:rsidRPr="002F6A67" w:rsidRDefault="002F6A67" w:rsidP="002F6A67">
      <w:pPr>
        <w:spacing w:before="60" w:after="60" w:line="22" w:lineRule="atLeast"/>
        <w:rPr>
          <w:color w:val="0070C0"/>
          <w:kern w:val="2"/>
          <w14:ligatures w14:val="standardContextual"/>
        </w:rPr>
      </w:pPr>
      <w:r w:rsidRPr="002F6A67">
        <w:rPr>
          <w:kern w:val="2"/>
          <w14:ligatures w14:val="standardContextual"/>
        </w:rPr>
        <w:t xml:space="preserve">The Chair welcomed everybody to the meeting. </w:t>
      </w:r>
    </w:p>
    <w:p w14:paraId="7CB9653A" w14:textId="77777777" w:rsidR="002F6A67" w:rsidRPr="002F6A67" w:rsidRDefault="002F6A67" w:rsidP="002F6A67">
      <w:pPr>
        <w:keepNext/>
        <w:keepLines/>
        <w:numPr>
          <w:ilvl w:val="0"/>
          <w:numId w:val="54"/>
        </w:numPr>
        <w:spacing w:before="120" w:after="120" w:line="22" w:lineRule="atLeast"/>
        <w:outlineLvl w:val="2"/>
        <w:rPr>
          <w:rFonts w:eastAsiaTheme="majorEastAsia" w:cstheme="majorBidi"/>
          <w:b/>
          <w:bCs/>
          <w:i/>
          <w:iCs/>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Apologies for absence</w:t>
      </w:r>
    </w:p>
    <w:p w14:paraId="6F6D4B44"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Isabel Baker (Theatre, RUGs), Maureen Bufton (O&amp;A4, Gardening 1 &amp; 2), Andy Bridge (Book Group 1, Cycling), Gill Cooban (Film Circle), Jane Guest (Mah-jong), Kathy Jameson (Bamboo Pipes), Phil Light (Amblers, O&amp;A 7), Yvonne Light (Crafting), Jacqui Mercer (Rummikub/Canasta</w:t>
      </w:r>
      <w:r w:rsidRPr="002F6A67">
        <w:rPr>
          <w:rFonts w:ascii="Calibri" w:eastAsia="Calibri" w:hAnsi="Calibri" w:cs="Times New Roman"/>
          <w:b/>
          <w:bCs/>
          <w:color w:val="7030A0"/>
        </w:rPr>
        <w:t xml:space="preserve"> </w:t>
      </w:r>
      <w:r w:rsidRPr="002F6A67">
        <w:rPr>
          <w:rFonts w:ascii="Calibri" w:eastAsia="Calibri" w:hAnsi="Calibri" w:cs="Times New Roman"/>
          <w:bCs/>
        </w:rPr>
        <w:t>&amp; Members Coordinator), Jan Morris (Walkers Extra), Dave Rawlings (Topical Discussion 1, O&amp;A 7, Table Tennis), Kathy Rawlings (Table Tennis), Elena Thorne (Rummikub/Canasta), Liz Tennant (Speaker and Seasonal Outings Organiser), Ken Toll (Family History), and Steve Welch (Walkers Extra).</w:t>
      </w:r>
    </w:p>
    <w:p w14:paraId="4EED70CE" w14:textId="77777777" w:rsidR="002F6A67" w:rsidRPr="002F6A67" w:rsidRDefault="002F6A67" w:rsidP="002F6A67">
      <w:pPr>
        <w:keepNext/>
        <w:keepLines/>
        <w:numPr>
          <w:ilvl w:val="0"/>
          <w:numId w:val="54"/>
        </w:numPr>
        <w:spacing w:before="120" w:after="120" w:line="22" w:lineRule="atLeast"/>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 xml:space="preserve">Introduction of new Committee Members </w:t>
      </w:r>
    </w:p>
    <w:p w14:paraId="060D677B"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The Chair introduced the following Committee Members who were voted into office at the AGM in November 2023:</w:t>
      </w:r>
    </w:p>
    <w:p w14:paraId="4B478897" w14:textId="77777777" w:rsidR="002F6A67" w:rsidRPr="002F6A67" w:rsidRDefault="002F6A67" w:rsidP="002F6A67">
      <w:pPr>
        <w:numPr>
          <w:ilvl w:val="0"/>
          <w:numId w:val="55"/>
        </w:numPr>
        <w:spacing w:before="60" w:after="60" w:line="22" w:lineRule="atLeast"/>
        <w:rPr>
          <w:rFonts w:ascii="Calibri" w:eastAsia="Calibri" w:hAnsi="Calibri" w:cs="Times New Roman"/>
          <w:bCs/>
        </w:rPr>
      </w:pPr>
      <w:r w:rsidRPr="002F6A67">
        <w:rPr>
          <w:rFonts w:ascii="Calibri" w:eastAsia="Calibri" w:hAnsi="Calibri" w:cs="Times New Roman"/>
          <w:bCs/>
        </w:rPr>
        <w:t>Alan Rew, the Vice-Chair</w:t>
      </w:r>
    </w:p>
    <w:p w14:paraId="124FD775" w14:textId="77777777" w:rsidR="002F6A67" w:rsidRPr="002F6A67" w:rsidRDefault="002F6A67" w:rsidP="002F6A67">
      <w:pPr>
        <w:numPr>
          <w:ilvl w:val="0"/>
          <w:numId w:val="55"/>
        </w:numPr>
        <w:spacing w:before="60" w:after="60" w:line="22" w:lineRule="atLeast"/>
        <w:rPr>
          <w:rFonts w:ascii="Calibri" w:eastAsia="Calibri" w:hAnsi="Calibri" w:cs="Times New Roman"/>
          <w:bCs/>
        </w:rPr>
      </w:pPr>
      <w:r w:rsidRPr="002F6A67">
        <w:rPr>
          <w:rFonts w:ascii="Calibri" w:eastAsia="Calibri" w:hAnsi="Calibri" w:cs="Times New Roman"/>
          <w:bCs/>
        </w:rPr>
        <w:t>Janet Newson, now Groups Coordinator but who was previously served on the Committee as the Access Coordinator</w:t>
      </w:r>
    </w:p>
    <w:p w14:paraId="1C096BBD" w14:textId="77777777" w:rsidR="002F6A67" w:rsidRPr="002F6A67" w:rsidRDefault="002F6A67" w:rsidP="002F6A67">
      <w:pPr>
        <w:keepNext/>
        <w:keepLines/>
        <w:numPr>
          <w:ilvl w:val="0"/>
          <w:numId w:val="54"/>
        </w:numPr>
        <w:spacing w:before="120" w:after="120" w:line="22" w:lineRule="atLeast"/>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Introduction of New Group Leaders &amp; Groups</w:t>
      </w:r>
    </w:p>
    <w:p w14:paraId="3076E909"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The Chair announced the following:</w:t>
      </w:r>
    </w:p>
    <w:p w14:paraId="5CD6BAA9" w14:textId="77777777" w:rsidR="002F6A67" w:rsidRPr="002F6A67" w:rsidRDefault="002F6A67" w:rsidP="002F6A67">
      <w:pPr>
        <w:spacing w:before="60" w:after="60"/>
        <w:ind w:left="357"/>
        <w:rPr>
          <w:rFonts w:ascii="Calibri" w:eastAsia="Calibri" w:hAnsi="Calibri" w:cs="Times New Roman"/>
          <w:b/>
        </w:rPr>
      </w:pPr>
      <w:r w:rsidRPr="002F6A67">
        <w:rPr>
          <w:rFonts w:ascii="Calibri" w:eastAsia="Calibri" w:hAnsi="Calibri" w:cs="Times New Roman"/>
          <w:b/>
        </w:rPr>
        <w:t>New Group Leaders &amp; their New Groups:</w:t>
      </w:r>
    </w:p>
    <w:p w14:paraId="34C3CEAB" w14:textId="77777777" w:rsidR="002F6A67" w:rsidRPr="002F6A67" w:rsidRDefault="002F6A67" w:rsidP="002F6A67">
      <w:pPr>
        <w:numPr>
          <w:ilvl w:val="0"/>
          <w:numId w:val="56"/>
        </w:numPr>
        <w:spacing w:before="60" w:after="60" w:line="22" w:lineRule="atLeast"/>
        <w:rPr>
          <w:rFonts w:ascii="Calibri" w:eastAsia="Calibri" w:hAnsi="Calibri" w:cs="Times New Roman"/>
          <w:bCs/>
        </w:rPr>
      </w:pPr>
      <w:r w:rsidRPr="002F6A67">
        <w:rPr>
          <w:rFonts w:ascii="Calibri" w:eastAsia="Calibri" w:hAnsi="Calibri" w:cs="Times New Roman"/>
          <w:bCs/>
        </w:rPr>
        <w:t>Graham Crozier is GL for the new Exploring Local History group</w:t>
      </w:r>
    </w:p>
    <w:p w14:paraId="56DC57D4" w14:textId="77777777" w:rsidR="002F6A67" w:rsidRPr="002F6A67" w:rsidRDefault="002F6A67" w:rsidP="002F6A67">
      <w:pPr>
        <w:numPr>
          <w:ilvl w:val="0"/>
          <w:numId w:val="56"/>
        </w:numPr>
        <w:spacing w:before="60" w:after="60" w:line="22" w:lineRule="atLeast"/>
        <w:rPr>
          <w:rFonts w:ascii="Calibri" w:eastAsia="Calibri" w:hAnsi="Calibri" w:cs="Times New Roman"/>
          <w:bCs/>
        </w:rPr>
      </w:pPr>
      <w:r w:rsidRPr="002F6A67">
        <w:rPr>
          <w:rFonts w:ascii="Calibri" w:eastAsia="Calibri" w:hAnsi="Calibri" w:cs="Times New Roman"/>
          <w:bCs/>
        </w:rPr>
        <w:t>Craig &amp; Linda Edwards are the GLs for the new Air Rifles group (they are hoping to recruit sufficient members for a 2</w:t>
      </w:r>
      <w:r w:rsidRPr="002F6A67">
        <w:rPr>
          <w:rFonts w:ascii="Calibri" w:eastAsia="Calibri" w:hAnsi="Calibri" w:cs="Times New Roman"/>
          <w:bCs/>
          <w:vertAlign w:val="superscript"/>
        </w:rPr>
        <w:t>nd</w:t>
      </w:r>
      <w:r w:rsidRPr="002F6A67">
        <w:rPr>
          <w:rFonts w:ascii="Calibri" w:eastAsia="Calibri" w:hAnsi="Calibri" w:cs="Times New Roman"/>
          <w:bCs/>
        </w:rPr>
        <w:t xml:space="preserve"> group, to run in the afternoon on the same day as the existing morning group i.e. the 2</w:t>
      </w:r>
      <w:r w:rsidRPr="002F6A67">
        <w:rPr>
          <w:rFonts w:ascii="Calibri" w:eastAsia="Calibri" w:hAnsi="Calibri" w:cs="Times New Roman"/>
          <w:bCs/>
          <w:vertAlign w:val="superscript"/>
        </w:rPr>
        <w:t>nd</w:t>
      </w:r>
      <w:r w:rsidRPr="002F6A67">
        <w:rPr>
          <w:rFonts w:ascii="Calibri" w:eastAsia="Calibri" w:hAnsi="Calibri" w:cs="Times New Roman"/>
          <w:bCs/>
        </w:rPr>
        <w:t xml:space="preserve"> Wednesday of each month).</w:t>
      </w:r>
    </w:p>
    <w:p w14:paraId="5E223475" w14:textId="77777777" w:rsidR="002F6A67" w:rsidRPr="002F6A67" w:rsidRDefault="002F6A67" w:rsidP="002F6A67">
      <w:pPr>
        <w:spacing w:before="60" w:after="60"/>
        <w:ind w:left="357"/>
        <w:rPr>
          <w:rFonts w:ascii="Calibri" w:eastAsia="Calibri" w:hAnsi="Calibri" w:cs="Times New Roman"/>
          <w:b/>
        </w:rPr>
      </w:pPr>
      <w:r w:rsidRPr="002F6A67">
        <w:rPr>
          <w:rFonts w:ascii="Calibri" w:eastAsia="Calibri" w:hAnsi="Calibri" w:cs="Times New Roman"/>
          <w:b/>
        </w:rPr>
        <w:t>New Groups (with persons already known managing the Groups)</w:t>
      </w:r>
    </w:p>
    <w:p w14:paraId="6143618A" w14:textId="77777777" w:rsidR="002F6A67" w:rsidRPr="002F6A67" w:rsidRDefault="002F6A67" w:rsidP="002F6A67">
      <w:pPr>
        <w:numPr>
          <w:ilvl w:val="0"/>
          <w:numId w:val="57"/>
        </w:numPr>
        <w:spacing w:before="60" w:after="60" w:line="22" w:lineRule="atLeast"/>
        <w:rPr>
          <w:rFonts w:ascii="Calibri" w:eastAsia="Calibri" w:hAnsi="Calibri" w:cs="Times New Roman"/>
          <w:bCs/>
        </w:rPr>
      </w:pPr>
      <w:r w:rsidRPr="002F6A67">
        <w:rPr>
          <w:rFonts w:ascii="Calibri" w:eastAsia="Calibri" w:hAnsi="Calibri" w:cs="Times New Roman"/>
          <w:bCs/>
        </w:rPr>
        <w:t>Strollers whose Contact is Sue Parker</w:t>
      </w:r>
    </w:p>
    <w:p w14:paraId="7101E0B1" w14:textId="77777777" w:rsidR="002F6A67" w:rsidRPr="002F6A67" w:rsidRDefault="002F6A67" w:rsidP="002F6A67">
      <w:pPr>
        <w:numPr>
          <w:ilvl w:val="0"/>
          <w:numId w:val="57"/>
        </w:numPr>
        <w:spacing w:before="60" w:after="60" w:line="22" w:lineRule="atLeast"/>
        <w:rPr>
          <w:rFonts w:ascii="Calibri" w:eastAsia="Calibri" w:hAnsi="Calibri" w:cs="Times New Roman"/>
          <w:bCs/>
        </w:rPr>
      </w:pPr>
      <w:r w:rsidRPr="002F6A67">
        <w:rPr>
          <w:rFonts w:ascii="Calibri" w:eastAsia="Calibri" w:hAnsi="Calibri" w:cs="Times New Roman"/>
          <w:bCs/>
        </w:rPr>
        <w:t>Live Music whose Contact is Peter Beckley</w:t>
      </w:r>
    </w:p>
    <w:p w14:paraId="7015E647"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 xml:space="preserve">The above two groups are to be run on a similar basis as the Weekenders group, i.e. without a formal Group Leader and meetings arranged in an ad-hoc manner. </w:t>
      </w:r>
    </w:p>
    <w:p w14:paraId="133014ED" w14:textId="77777777" w:rsidR="002F6A67" w:rsidRPr="002F6A67" w:rsidRDefault="002F6A67" w:rsidP="002F6A67">
      <w:pPr>
        <w:spacing w:before="60" w:after="60"/>
        <w:ind w:left="357"/>
        <w:rPr>
          <w:rFonts w:ascii="Calibri" w:eastAsia="Calibri" w:hAnsi="Calibri" w:cs="Times New Roman"/>
          <w:bCs/>
        </w:rPr>
      </w:pPr>
    </w:p>
    <w:p w14:paraId="369F8790" w14:textId="77777777" w:rsidR="002F6A67" w:rsidRPr="002F6A67" w:rsidRDefault="002F6A67" w:rsidP="002F6A67">
      <w:pPr>
        <w:numPr>
          <w:ilvl w:val="0"/>
          <w:numId w:val="58"/>
        </w:numPr>
        <w:spacing w:before="60" w:after="60" w:line="22" w:lineRule="atLeast"/>
        <w:rPr>
          <w:rFonts w:ascii="Calibri" w:eastAsia="Calibri" w:hAnsi="Calibri" w:cs="Times New Roman"/>
          <w:bCs/>
        </w:rPr>
      </w:pPr>
      <w:r w:rsidRPr="002F6A67">
        <w:rPr>
          <w:rFonts w:ascii="Calibri" w:eastAsia="Calibri" w:hAnsi="Calibri" w:cs="Times New Roman"/>
          <w:bCs/>
        </w:rPr>
        <w:t>Afternoon Exercise with Graham Friday as GL</w:t>
      </w:r>
    </w:p>
    <w:p w14:paraId="21207362" w14:textId="77777777" w:rsidR="002F6A67" w:rsidRPr="002F6A67" w:rsidRDefault="002F6A67" w:rsidP="002F6A67">
      <w:pPr>
        <w:numPr>
          <w:ilvl w:val="0"/>
          <w:numId w:val="58"/>
        </w:numPr>
        <w:spacing w:before="60" w:after="60" w:line="22" w:lineRule="atLeast"/>
        <w:rPr>
          <w:rFonts w:ascii="Calibri" w:eastAsia="Calibri" w:hAnsi="Calibri" w:cs="Times New Roman"/>
          <w:bCs/>
        </w:rPr>
      </w:pPr>
      <w:r w:rsidRPr="002F6A67">
        <w:rPr>
          <w:rFonts w:ascii="Calibri" w:eastAsia="Calibri" w:hAnsi="Calibri" w:cs="Times New Roman"/>
          <w:bCs/>
        </w:rPr>
        <w:t>Out &amp; About 8 with Graham Friday as GL</w:t>
      </w:r>
    </w:p>
    <w:p w14:paraId="74F748CC" w14:textId="77777777" w:rsidR="002F6A67" w:rsidRPr="002F6A67" w:rsidRDefault="002F6A67" w:rsidP="002F6A67">
      <w:pPr>
        <w:spacing w:before="60" w:after="60"/>
        <w:ind w:left="357"/>
        <w:rPr>
          <w:rFonts w:ascii="Calibri" w:eastAsia="Calibri" w:hAnsi="Calibri" w:cs="Times New Roman"/>
          <w:b/>
        </w:rPr>
      </w:pPr>
      <w:r w:rsidRPr="002F6A67">
        <w:rPr>
          <w:rFonts w:ascii="Calibri" w:eastAsia="Calibri" w:hAnsi="Calibri" w:cs="Times New Roman"/>
          <w:b/>
        </w:rPr>
        <w:t>Changes in Group Leaders</w:t>
      </w:r>
    </w:p>
    <w:p w14:paraId="4DB09DEA" w14:textId="77777777" w:rsidR="002F6A67" w:rsidRPr="002F6A67" w:rsidRDefault="002F6A67" w:rsidP="002F6A67">
      <w:pPr>
        <w:numPr>
          <w:ilvl w:val="0"/>
          <w:numId w:val="59"/>
        </w:numPr>
        <w:spacing w:before="60" w:after="60" w:line="22" w:lineRule="atLeast"/>
        <w:rPr>
          <w:rFonts w:ascii="Calibri" w:eastAsia="Calibri" w:hAnsi="Calibri" w:cs="Times New Roman"/>
          <w:bCs/>
        </w:rPr>
      </w:pPr>
      <w:r w:rsidRPr="002F6A67">
        <w:rPr>
          <w:rFonts w:ascii="Calibri" w:eastAsia="Calibri" w:hAnsi="Calibri" w:cs="Times New Roman"/>
          <w:bCs/>
        </w:rPr>
        <w:lastRenderedPageBreak/>
        <w:t>Maureen Dawkins (Topical Discussion 1) &amp; Sally Sansom (Walkers 1) have both stepped down from their roles as GLs.</w:t>
      </w:r>
    </w:p>
    <w:p w14:paraId="0BA6F1C1" w14:textId="77777777" w:rsidR="002F6A67" w:rsidRPr="002F6A67" w:rsidRDefault="002F6A67" w:rsidP="002F6A67">
      <w:pPr>
        <w:numPr>
          <w:ilvl w:val="0"/>
          <w:numId w:val="59"/>
        </w:numPr>
        <w:spacing w:before="60" w:after="60" w:line="22" w:lineRule="atLeast"/>
        <w:rPr>
          <w:rFonts w:ascii="Calibri" w:eastAsia="Calibri" w:hAnsi="Calibri" w:cs="Times New Roman"/>
          <w:bCs/>
        </w:rPr>
      </w:pPr>
      <w:r w:rsidRPr="002F6A67">
        <w:rPr>
          <w:rFonts w:ascii="Calibri" w:eastAsia="Calibri" w:hAnsi="Calibri" w:cs="Times New Roman"/>
          <w:bCs/>
        </w:rPr>
        <w:t>Topical Discussion 1 is now managed by a team of 3: Gill Wilson, Janet Copeland, &amp; Dave Rawlings. They are going to try out the new arrangement for the Spring Term.  Gill is the lead, but does not wish to have the title ‘Group Leader’.  Instead, she prefers to be the known as the Contact.</w:t>
      </w:r>
    </w:p>
    <w:p w14:paraId="1E952121" w14:textId="77777777" w:rsidR="002F6A67" w:rsidRPr="002F6A67" w:rsidRDefault="002F6A67" w:rsidP="002F6A67">
      <w:pPr>
        <w:numPr>
          <w:ilvl w:val="0"/>
          <w:numId w:val="59"/>
        </w:numPr>
        <w:spacing w:before="60" w:after="60" w:line="22" w:lineRule="atLeast"/>
        <w:rPr>
          <w:rFonts w:ascii="Calibri" w:eastAsia="Calibri" w:hAnsi="Calibri" w:cs="Times New Roman"/>
          <w:bCs/>
        </w:rPr>
      </w:pPr>
      <w:r w:rsidRPr="002F6A67">
        <w:rPr>
          <w:rFonts w:ascii="Calibri" w:eastAsia="Calibri" w:hAnsi="Calibri" w:cs="Times New Roman"/>
          <w:bCs/>
        </w:rPr>
        <w:t>Walkers 1 – Phil Light &amp; Alan Pay took over the running of this group a few months ago and already have arranged a number of walks.</w:t>
      </w:r>
    </w:p>
    <w:p w14:paraId="5A24A250" w14:textId="77777777" w:rsidR="002F6A67" w:rsidRPr="002F6A67" w:rsidRDefault="002F6A67" w:rsidP="002F6A67">
      <w:pPr>
        <w:numPr>
          <w:ilvl w:val="0"/>
          <w:numId w:val="59"/>
        </w:numPr>
        <w:spacing w:before="60" w:after="60" w:line="22" w:lineRule="atLeast"/>
        <w:rPr>
          <w:rFonts w:ascii="Calibri" w:eastAsia="Calibri" w:hAnsi="Calibri" w:cs="Times New Roman"/>
          <w:bCs/>
        </w:rPr>
      </w:pPr>
      <w:r w:rsidRPr="002F6A67">
        <w:rPr>
          <w:rFonts w:ascii="Calibri" w:eastAsia="Calibri" w:hAnsi="Calibri" w:cs="Times New Roman"/>
          <w:bCs/>
        </w:rPr>
        <w:t xml:space="preserve">Tennis/Pickleball - Graham Friday is stepping down as Group Leader with effect from the end of April, and Christine Berger will take on the role. </w:t>
      </w:r>
    </w:p>
    <w:p w14:paraId="4A73C129"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2: Update from the Treasurer</w:t>
      </w:r>
    </w:p>
    <w:p w14:paraId="55C62386" w14:textId="77777777" w:rsidR="002F6A67" w:rsidRPr="002F6A67" w:rsidRDefault="002F6A67" w:rsidP="002F6A67">
      <w:pPr>
        <w:keepNext/>
        <w:keepLines/>
        <w:spacing w:before="120" w:after="120" w:line="22" w:lineRule="atLeast"/>
        <w:ind w:left="360" w:hanging="360"/>
        <w:outlineLvl w:val="2"/>
        <w:rPr>
          <w:rFonts w:eastAsiaTheme="majorEastAsia" w:cstheme="majorBidi"/>
          <w:bCs/>
          <w:kern w:val="2"/>
          <w14:ligatures w14:val="standardContextual"/>
        </w:rPr>
      </w:pPr>
      <w:r w:rsidRPr="002F6A67">
        <w:rPr>
          <w:rFonts w:eastAsiaTheme="majorEastAsia" w:cstheme="majorBidi"/>
          <w:b/>
          <w:color w:val="0070C0"/>
          <w:kern w:val="2"/>
          <w:sz w:val="24"/>
          <w:szCs w:val="24"/>
          <w14:ligatures w14:val="standardContextual"/>
        </w:rPr>
        <w:t xml:space="preserve">Activity Group Financial Report: Sept 2023 – Dec 2023 </w:t>
      </w:r>
      <w:r w:rsidRPr="002F6A67">
        <w:rPr>
          <w:rFonts w:eastAsiaTheme="majorEastAsia" w:cstheme="majorBidi"/>
          <w:bCs/>
          <w:kern w:val="2"/>
          <w14:ligatures w14:val="standardContextual"/>
        </w:rPr>
        <w:t>(report included in the papers sent out with the agenda)</w:t>
      </w:r>
    </w:p>
    <w:p w14:paraId="2D4DBF85"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 xml:space="preserve">The Treasurer stated that GLs should check the end December 2023 balance for their group, listed by Classification (Annex 1 shows the classification under which each group falls).  </w:t>
      </w:r>
    </w:p>
    <w:p w14:paraId="1AB9241D"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 xml:space="preserve">Any surplus balances remaining at the end of 2023/24 will automatically be carried forward into 2024/25, and can be used to keep fees at a low or zero level, as was the case for 2023/24. Indeed, groups are encouraged to use surplus balances in this way in order to reduce the total level of Crawley u3a’s restricted reserves. </w:t>
      </w:r>
    </w:p>
    <w:p w14:paraId="4BAB3B5C" w14:textId="77777777" w:rsidR="002F6A67" w:rsidRPr="002F6A67" w:rsidRDefault="002F6A67" w:rsidP="002F6A67">
      <w:pPr>
        <w:keepNext/>
        <w:keepLines/>
        <w:spacing w:before="120" w:after="120" w:line="22" w:lineRule="atLeast"/>
        <w:ind w:left="360" w:hanging="360"/>
        <w:outlineLvl w:val="2"/>
        <w:rPr>
          <w:rFonts w:eastAsiaTheme="majorEastAsia" w:cstheme="majorBidi"/>
          <w:bCs/>
          <w:kern w:val="2"/>
          <w14:ligatures w14:val="standardContextual"/>
        </w:rPr>
      </w:pPr>
      <w:r w:rsidRPr="002F6A67">
        <w:rPr>
          <w:rFonts w:eastAsiaTheme="majorEastAsia" w:cstheme="majorBidi"/>
          <w:b/>
          <w:color w:val="0070C0"/>
          <w:kern w:val="2"/>
          <w:sz w:val="24"/>
          <w:szCs w:val="24"/>
          <w14:ligatures w14:val="standardContextual"/>
        </w:rPr>
        <w:t xml:space="preserve">Restricted Reserves Criteria &amp; Application </w:t>
      </w:r>
      <w:r w:rsidRPr="002F6A67">
        <w:rPr>
          <w:rFonts w:eastAsiaTheme="majorEastAsia" w:cstheme="majorBidi"/>
          <w:bCs/>
          <w:kern w:val="2"/>
          <w14:ligatures w14:val="standardContextual"/>
        </w:rPr>
        <w:t>(included in the papers sent out with the agenda)</w:t>
      </w:r>
    </w:p>
    <w:p w14:paraId="03111590"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 xml:space="preserve">The Treasurer recommended GLs to read this paper carefully so that they are aware of the circumstances under which they may make an application for a distribution of funds from the unallocated fund. </w:t>
      </w:r>
    </w:p>
    <w:p w14:paraId="4174E052"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 xml:space="preserve">On the £100 start-up grants, the Treasurer confirmed that they would be backdated to new groups setting up since 1/09/21, provided the group satisfied the necessary conditions. Craig Edwards (Air Rifles) asked whether a Grant could be used to start up a Group before the target number of members necessary to cover costs have been achieved? The Treasurer responded that this was one example of how the start-up grant could be used and he would discuss this with him. </w:t>
      </w:r>
    </w:p>
    <w:p w14:paraId="3BCE8DAC"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14:ligatures w14:val="standardContextual"/>
        </w:rPr>
      </w:pPr>
      <w:r w:rsidRPr="002F6A67">
        <w:rPr>
          <w:rFonts w:eastAsiaTheme="majorEastAsia" w:cstheme="majorBidi"/>
          <w:b/>
          <w:color w:val="0070C0"/>
          <w:kern w:val="2"/>
          <w:sz w:val="24"/>
          <w:szCs w:val="24"/>
          <w14:ligatures w14:val="standardContextual"/>
        </w:rPr>
        <w:t xml:space="preserve">2024/25 Fee Setting Arrangements </w:t>
      </w:r>
    </w:p>
    <w:p w14:paraId="7E1DCED4"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The Treasurer explained that some groups, depending upon their classification, were being given more freedom to set their own fee levels from this year 2023/24 onwards. For 2024/25 the process would work as follows:</w:t>
      </w:r>
    </w:p>
    <w:p w14:paraId="5894A8EE" w14:textId="77777777" w:rsidR="002F6A67" w:rsidRPr="002F6A67" w:rsidRDefault="002F6A67" w:rsidP="002F6A67">
      <w:pPr>
        <w:numPr>
          <w:ilvl w:val="0"/>
          <w:numId w:val="61"/>
        </w:numPr>
        <w:spacing w:before="60" w:after="60" w:line="22" w:lineRule="atLeast"/>
        <w:rPr>
          <w:rFonts w:ascii="Calibri" w:eastAsia="Calibri" w:hAnsi="Calibri" w:cs="Times New Roman"/>
          <w:bCs/>
        </w:rPr>
      </w:pPr>
      <w:r w:rsidRPr="002F6A67">
        <w:rPr>
          <w:rFonts w:ascii="Calibri" w:eastAsia="Calibri" w:hAnsi="Calibri" w:cs="Times New Roman"/>
          <w:bCs/>
        </w:rPr>
        <w:t>For Room Based Groups not based at St Pauls and the Outings, Physical Activity and Special Interest Groups he would start discussions with GLs once he had disseminated the Term 2 Activity Groups Financial Reports in mid-May.</w:t>
      </w:r>
    </w:p>
    <w:p w14:paraId="5A218D7F" w14:textId="77777777" w:rsidR="002F6A67" w:rsidRPr="002F6A67" w:rsidRDefault="002F6A67" w:rsidP="002F6A67">
      <w:pPr>
        <w:numPr>
          <w:ilvl w:val="0"/>
          <w:numId w:val="61"/>
        </w:numPr>
        <w:spacing w:before="60" w:after="60" w:line="22" w:lineRule="atLeast"/>
        <w:rPr>
          <w:rFonts w:ascii="Calibri" w:eastAsia="Calibri" w:hAnsi="Calibri" w:cs="Times New Roman"/>
          <w:bCs/>
        </w:rPr>
      </w:pPr>
      <w:r w:rsidRPr="002F6A67">
        <w:rPr>
          <w:rFonts w:ascii="Calibri" w:eastAsia="Calibri" w:hAnsi="Calibri" w:cs="Times New Roman"/>
          <w:bCs/>
        </w:rPr>
        <w:t>For Room Based St Paul’s groups the level of the fee will be dependent upon his guesstimate of the increase in hire charges for 2024/25 as the new charges for that year are not set until August.  A fee setting meeting will be held for all those Group Leaders sometime in July.</w:t>
      </w:r>
    </w:p>
    <w:p w14:paraId="543E3593" w14:textId="77777777" w:rsidR="002F6A67" w:rsidRPr="002F6A67" w:rsidRDefault="002F6A67" w:rsidP="002F6A67">
      <w:pPr>
        <w:numPr>
          <w:ilvl w:val="0"/>
          <w:numId w:val="61"/>
        </w:numPr>
        <w:spacing w:before="60" w:after="60" w:line="22" w:lineRule="atLeast"/>
        <w:rPr>
          <w:rFonts w:ascii="Calibri" w:eastAsia="Calibri" w:hAnsi="Calibri" w:cs="Times New Roman"/>
          <w:bCs/>
        </w:rPr>
      </w:pPr>
      <w:r w:rsidRPr="002F6A67">
        <w:rPr>
          <w:rFonts w:ascii="Calibri" w:eastAsia="Calibri" w:hAnsi="Calibri" w:cs="Times New Roman"/>
          <w:bCs/>
        </w:rPr>
        <w:t xml:space="preserve">No fees will be charged for Home based and Ad hoc groups, as for 2023/24. </w:t>
      </w:r>
    </w:p>
    <w:p w14:paraId="719A2C94"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3: Update from the Groups Coordinator</w:t>
      </w:r>
    </w:p>
    <w:p w14:paraId="42AD2459"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14:ligatures w14:val="standardContextual"/>
        </w:rPr>
      </w:pPr>
      <w:r w:rsidRPr="002F6A67">
        <w:rPr>
          <w:rFonts w:eastAsiaTheme="majorEastAsia" w:cstheme="majorBidi"/>
          <w:b/>
          <w:color w:val="0070C0"/>
          <w:kern w:val="2"/>
          <w:sz w:val="24"/>
          <w:szCs w:val="24"/>
          <w14:ligatures w14:val="standardContextual"/>
        </w:rPr>
        <w:t xml:space="preserve">Group Leaders Handbook/Reference </w:t>
      </w:r>
      <w:r w:rsidRPr="002F6A67">
        <w:rPr>
          <w:rFonts w:eastAsiaTheme="majorEastAsia" w:cstheme="majorBidi"/>
          <w:b/>
          <w:color w:val="0070C0"/>
          <w:kern w:val="2"/>
          <w14:ligatures w14:val="standardContextual"/>
        </w:rPr>
        <w:t xml:space="preserve">Guide </w:t>
      </w:r>
      <w:r w:rsidRPr="002F6A67">
        <w:rPr>
          <w:rFonts w:eastAsiaTheme="majorEastAsia" w:cstheme="majorBidi"/>
          <w:kern w:val="2"/>
          <w14:ligatures w14:val="standardContextual"/>
        </w:rPr>
        <w:t>(see relevant section of the papers sent out with the agenda)</w:t>
      </w:r>
    </w:p>
    <w:p w14:paraId="07584A78" w14:textId="77777777" w:rsidR="002F6A67" w:rsidRPr="002F6A67" w:rsidRDefault="002F6A67" w:rsidP="002F6A67">
      <w:pPr>
        <w:spacing w:before="60" w:after="60"/>
        <w:ind w:left="357"/>
        <w:rPr>
          <w:rFonts w:ascii="Calibri" w:eastAsia="Calibri" w:hAnsi="Calibri" w:cs="Times New Roman"/>
          <w:bCs/>
          <w:i/>
          <w:iCs/>
          <w:color w:val="FF0000"/>
        </w:rPr>
      </w:pPr>
      <w:r w:rsidRPr="002F6A67">
        <w:rPr>
          <w:rFonts w:ascii="Calibri" w:eastAsia="Calibri" w:hAnsi="Calibri" w:cs="Times New Roman"/>
          <w:bCs/>
        </w:rPr>
        <w:t>The Groups Coordinator explained that she was compiling this by taking relevant material from already existing documents and guidance.</w:t>
      </w:r>
      <w:r w:rsidRPr="002F6A67">
        <w:rPr>
          <w:rFonts w:ascii="Calibri" w:eastAsia="Calibri" w:hAnsi="Calibri" w:cs="Times New Roman"/>
          <w:bCs/>
          <w:i/>
          <w:iCs/>
          <w:color w:val="FF0000"/>
        </w:rPr>
        <w:t xml:space="preserve"> </w:t>
      </w:r>
    </w:p>
    <w:p w14:paraId="612D92CB"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Definition of Group Leader</w:t>
      </w:r>
    </w:p>
    <w:p w14:paraId="2C654E3D" w14:textId="77777777" w:rsidR="002F6A67" w:rsidRPr="002F6A67" w:rsidRDefault="002F6A67" w:rsidP="002F6A67">
      <w:pPr>
        <w:spacing w:before="60" w:after="60"/>
        <w:ind w:left="357"/>
        <w:rPr>
          <w:rFonts w:ascii="Calibri" w:eastAsia="Calibri" w:hAnsi="Calibri" w:cs="Times New Roman"/>
          <w:b/>
          <w:bCs/>
        </w:rPr>
      </w:pPr>
      <w:r w:rsidRPr="002F6A67">
        <w:rPr>
          <w:rFonts w:ascii="Calibri" w:eastAsia="Calibri" w:hAnsi="Calibri" w:cs="Times New Roman"/>
          <w:bCs/>
        </w:rPr>
        <w:t>The Groups Coordinator reiterated the information given in relevant section of the papers sent out with the agenda.</w:t>
      </w:r>
    </w:p>
    <w:p w14:paraId="4577417E"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Visits to Groups &amp; Group Leaders</w:t>
      </w:r>
    </w:p>
    <w:p w14:paraId="0B18559E"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 xml:space="preserve">The Groups Coordinator repeated the information sent out with the agenda for this meeting. </w:t>
      </w:r>
    </w:p>
    <w:p w14:paraId="3F9955E1"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lastRenderedPageBreak/>
        <w:t>St Pauls: Keyholders/Room Access/Door Security &amp; Safeguarding Forms/Leaving a Room “as found”</w:t>
      </w:r>
    </w:p>
    <w:p w14:paraId="78807D84"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The Groups Coordinator explained that there had been a number of</w:t>
      </w:r>
      <w:r w:rsidRPr="002F6A67">
        <w:rPr>
          <w:rFonts w:ascii="Calibri" w:eastAsia="Calibri" w:hAnsi="Calibri" w:cs="Times New Roman"/>
          <w:bCs/>
          <w:color w:val="7030A0"/>
        </w:rPr>
        <w:t xml:space="preserve"> </w:t>
      </w:r>
      <w:r w:rsidRPr="002F6A67">
        <w:rPr>
          <w:rFonts w:ascii="Calibri" w:eastAsia="Calibri" w:hAnsi="Calibri" w:cs="Times New Roman"/>
          <w:bCs/>
        </w:rPr>
        <w:t>incidents taking place at St Pauls over the last few weeks which have led to the St Paul’s Room Bookings Manager contacting the Assistant Groups Coordinator with complaints. Any GL whose Group meets at St Paul’s, even if only once a year for a planning meeting, needs to be aware of the correct procedures around keys, access to rooms, front door security and leaving a room as it was found. These are laid out clearly in the papers attached to the Agenda.</w:t>
      </w:r>
    </w:p>
    <w:p w14:paraId="745C168E"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In response to specific questions and comments she confirmed that:</w:t>
      </w:r>
    </w:p>
    <w:p w14:paraId="0BDA2B1E" w14:textId="77777777" w:rsidR="002F6A67" w:rsidRPr="002F6A67" w:rsidRDefault="002F6A67" w:rsidP="002F6A67">
      <w:pPr>
        <w:numPr>
          <w:ilvl w:val="0"/>
          <w:numId w:val="60"/>
        </w:numPr>
        <w:spacing w:before="60" w:after="60" w:line="22" w:lineRule="atLeast"/>
        <w:rPr>
          <w:rFonts w:ascii="Calibri" w:eastAsia="Calibri" w:hAnsi="Calibri" w:cs="Times New Roman"/>
          <w:bCs/>
        </w:rPr>
      </w:pPr>
      <w:r w:rsidRPr="002F6A67">
        <w:rPr>
          <w:rFonts w:ascii="Calibri" w:eastAsia="Calibri" w:hAnsi="Calibri" w:cs="Times New Roman"/>
          <w:bCs/>
        </w:rPr>
        <w:t>Although it is acknowledged that it is difficult, when opening the St Paul’s front door to let in members of your group, to prevent other people waiting outside from simultaneously entering the building, you must do so. You should not let them enter, even if you know them, or they are members of other u3a group meeting at the same time St Pauls. The most courteous way to deal with other people trying to get inside is to say that they may not enter until their leader is able to let them in, but that you will go and check whether that leader has arrived yet.</w:t>
      </w:r>
    </w:p>
    <w:p w14:paraId="4BB4D62B" w14:textId="77777777" w:rsidR="002F6A67" w:rsidRPr="002F6A67" w:rsidRDefault="002F6A67" w:rsidP="002F6A67">
      <w:pPr>
        <w:numPr>
          <w:ilvl w:val="0"/>
          <w:numId w:val="60"/>
        </w:numPr>
        <w:spacing w:before="60" w:after="60" w:line="22" w:lineRule="atLeast"/>
        <w:rPr>
          <w:rFonts w:ascii="Calibri" w:eastAsia="Calibri" w:hAnsi="Calibri" w:cs="Times New Roman"/>
          <w:bCs/>
        </w:rPr>
      </w:pPr>
      <w:r w:rsidRPr="002F6A67">
        <w:rPr>
          <w:rFonts w:ascii="Calibri" w:eastAsia="Calibri" w:hAnsi="Calibri" w:cs="Times New Roman"/>
          <w:bCs/>
        </w:rPr>
        <w:t xml:space="preserve">During term times the Loaves and Fishes café is open (10:30 – 13:30 Tuesday to Thursdays) the main door is left unlocked so there is no need for GLs to adhere to the door security procedure.  </w:t>
      </w:r>
    </w:p>
    <w:p w14:paraId="73891944" w14:textId="77777777" w:rsidR="002F6A67" w:rsidRPr="002F6A67" w:rsidRDefault="002F6A67" w:rsidP="002F6A67">
      <w:pPr>
        <w:numPr>
          <w:ilvl w:val="0"/>
          <w:numId w:val="60"/>
        </w:numPr>
        <w:spacing w:before="60" w:after="60" w:line="22" w:lineRule="atLeast"/>
        <w:rPr>
          <w:rFonts w:ascii="Calibri" w:eastAsia="Calibri" w:hAnsi="Calibri" w:cs="Times New Roman"/>
          <w:bCs/>
        </w:rPr>
      </w:pPr>
      <w:r w:rsidRPr="002F6A67">
        <w:rPr>
          <w:rFonts w:ascii="Calibri" w:eastAsia="Calibri" w:hAnsi="Calibri" w:cs="Times New Roman"/>
          <w:bCs/>
        </w:rPr>
        <w:t>It is generally not the GLs themselves who fail to observe the correct procedure in respect of the front door security, but other members of the groups. As GL you need to ensure that all your group members are aware of, and operate, the door procedures.</w:t>
      </w:r>
    </w:p>
    <w:p w14:paraId="6D9B4A40" w14:textId="77777777" w:rsidR="002F6A67" w:rsidRPr="002F6A67" w:rsidRDefault="002F6A67" w:rsidP="002F6A67">
      <w:pPr>
        <w:numPr>
          <w:ilvl w:val="0"/>
          <w:numId w:val="60"/>
        </w:numPr>
        <w:spacing w:before="60" w:after="60" w:line="22" w:lineRule="atLeast"/>
        <w:rPr>
          <w:rFonts w:ascii="Calibri" w:eastAsia="Calibri" w:hAnsi="Calibri" w:cs="Times New Roman"/>
          <w:bCs/>
        </w:rPr>
      </w:pPr>
      <w:r w:rsidRPr="002F6A67">
        <w:rPr>
          <w:rFonts w:ascii="Calibri" w:eastAsia="Calibri" w:hAnsi="Calibri" w:cs="Times New Roman"/>
          <w:bCs/>
        </w:rPr>
        <w:t xml:space="preserve">It is acknowledged that if the GL is busy setting up a room for the meeting (in the 5 minutes allowed for this) then it is difficult for them to also respond to the door buzzer and go and check that only members of their group are allowed in once the door catch has been released.  In such cases it is perfectly permissible for a GL to nominate one of their Group (who knows the other Group members) to be responsible for door security for that meeting. </w:t>
      </w:r>
    </w:p>
    <w:p w14:paraId="797C5F86" w14:textId="77777777" w:rsidR="002F6A67" w:rsidRPr="002F6A67" w:rsidRDefault="002F6A67" w:rsidP="002F6A67">
      <w:pPr>
        <w:numPr>
          <w:ilvl w:val="0"/>
          <w:numId w:val="60"/>
        </w:numPr>
        <w:spacing w:before="60" w:after="60" w:line="22" w:lineRule="atLeast"/>
        <w:rPr>
          <w:rFonts w:ascii="Calibri" w:eastAsia="Calibri" w:hAnsi="Calibri" w:cs="Times New Roman"/>
          <w:bCs/>
        </w:rPr>
      </w:pPr>
      <w:r w:rsidRPr="002F6A67">
        <w:rPr>
          <w:rFonts w:ascii="Calibri" w:eastAsia="Calibri" w:hAnsi="Calibri" w:cs="Times New Roman"/>
          <w:bCs/>
        </w:rPr>
        <w:t xml:space="preserve">The setting up time for groups is now only 5 minutes. One Group Leader mentioned that it used to be 15 minutes.  </w:t>
      </w:r>
    </w:p>
    <w:p w14:paraId="336995A3" w14:textId="77777777" w:rsidR="002F6A67" w:rsidRPr="002F6A67" w:rsidRDefault="002F6A67" w:rsidP="002F6A67">
      <w:pPr>
        <w:spacing w:before="60" w:after="60"/>
        <w:ind w:left="1077"/>
        <w:rPr>
          <w:rFonts w:ascii="Calibri" w:eastAsia="Calibri" w:hAnsi="Calibri" w:cs="Times New Roman"/>
          <w:bCs/>
        </w:rPr>
      </w:pPr>
      <w:r w:rsidRPr="002F6A67">
        <w:rPr>
          <w:rFonts w:ascii="Calibri" w:eastAsia="Calibri" w:hAnsi="Calibri" w:cs="Times New Roman"/>
          <w:b/>
        </w:rPr>
        <w:t>Action:</w:t>
      </w:r>
      <w:r w:rsidRPr="002F6A67">
        <w:rPr>
          <w:rFonts w:ascii="Calibri" w:eastAsia="Calibri" w:hAnsi="Calibri" w:cs="Times New Roman"/>
          <w:bCs/>
        </w:rPr>
        <w:t xml:space="preserve"> Groups Coordinator to talk to St Paul’s</w:t>
      </w:r>
    </w:p>
    <w:p w14:paraId="749E4EBA" w14:textId="77777777" w:rsidR="002F6A67" w:rsidRPr="002F6A67" w:rsidRDefault="002F6A67" w:rsidP="002F6A67">
      <w:pPr>
        <w:numPr>
          <w:ilvl w:val="0"/>
          <w:numId w:val="60"/>
        </w:numPr>
        <w:spacing w:before="60" w:after="60" w:line="22" w:lineRule="atLeast"/>
        <w:rPr>
          <w:rFonts w:ascii="Calibri" w:eastAsia="Calibri" w:hAnsi="Calibri" w:cs="Times New Roman"/>
          <w:bCs/>
        </w:rPr>
      </w:pPr>
      <w:r w:rsidRPr="002F6A67">
        <w:rPr>
          <w:rFonts w:ascii="Calibri" w:eastAsia="Calibri" w:hAnsi="Calibri" w:cs="Times New Roman"/>
          <w:bCs/>
        </w:rPr>
        <w:t xml:space="preserve">If a Group needs longer to set up, they need to extend their booking period (this extra time will be charged for). Some groups already operate “setting up times”.  If any GL wants to implement an extension, then they should contact the Assistant Groups Coordinator, Peter Beckley. </w:t>
      </w:r>
    </w:p>
    <w:p w14:paraId="783F1E78" w14:textId="77777777" w:rsidR="002F6A67" w:rsidRPr="002F6A67" w:rsidRDefault="002F6A67" w:rsidP="002F6A67">
      <w:pPr>
        <w:numPr>
          <w:ilvl w:val="0"/>
          <w:numId w:val="62"/>
        </w:numPr>
        <w:spacing w:before="60" w:after="60" w:line="22" w:lineRule="atLeast"/>
        <w:rPr>
          <w:rFonts w:ascii="Calibri" w:eastAsia="Calibri" w:hAnsi="Calibri" w:cs="Times New Roman"/>
          <w:bCs/>
        </w:rPr>
      </w:pPr>
      <w:r w:rsidRPr="002F6A67">
        <w:rPr>
          <w:rFonts w:ascii="Calibri" w:eastAsia="Calibri" w:hAnsi="Calibri" w:cs="Times New Roman"/>
          <w:bCs/>
        </w:rPr>
        <w:t xml:space="preserve">GLs should not pass their St Pauls key to other members of their group or anyone else (and all those holding keys confirm they will not do so when signing the key holder’s agreement). If they cannot attend a meeting then they should contact the Room Bookings Manager (Nicola)  e-mail </w:t>
      </w:r>
      <w:hyperlink r:id="rId8" w:history="1">
        <w:r w:rsidRPr="002F6A67">
          <w:rPr>
            <w:rFonts w:ascii="Calibri" w:eastAsia="Calibri" w:hAnsi="Calibri" w:cs="Times New Roman"/>
            <w:bCs/>
            <w:color w:val="0563C1" w:themeColor="hyperlink"/>
            <w:u w:val="single"/>
          </w:rPr>
          <w:t>crawleymethodistchurch@gmail.com</w:t>
        </w:r>
      </w:hyperlink>
      <w:r w:rsidRPr="002F6A67">
        <w:rPr>
          <w:rFonts w:ascii="Calibri" w:eastAsia="Calibri" w:hAnsi="Calibri" w:cs="Times New Roman"/>
          <w:bCs/>
        </w:rPr>
        <w:t xml:space="preserve">) who will arrange for someone to be available to let members in.  </w:t>
      </w:r>
    </w:p>
    <w:p w14:paraId="2880C6D3"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4: Topics Requested by Group Leaders</w:t>
      </w:r>
    </w:p>
    <w:p w14:paraId="6F584F69"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sz w:val="24"/>
          <w:szCs w:val="24"/>
          <w:lang w:val="en-US"/>
          <w14:ligatures w14:val="standardContextual"/>
        </w:rPr>
      </w:pPr>
      <w:r w:rsidRPr="002F6A67">
        <w:rPr>
          <w:rFonts w:eastAsiaTheme="majorEastAsia" w:cstheme="majorBidi"/>
          <w:b/>
          <w:color w:val="0070C0"/>
          <w:kern w:val="2"/>
          <w:sz w:val="24"/>
          <w:szCs w:val="24"/>
          <w:lang w:val="en-US"/>
          <w14:ligatures w14:val="standardContextual"/>
        </w:rPr>
        <w:t>Removal of members from a Group on Beacon by anyone other than the GL</w:t>
      </w:r>
    </w:p>
    <w:p w14:paraId="29EB6948" w14:textId="77777777" w:rsidR="002F6A67" w:rsidRPr="002F6A67" w:rsidRDefault="002F6A67" w:rsidP="002F6A67">
      <w:pPr>
        <w:spacing w:before="60" w:after="60"/>
        <w:ind w:left="357"/>
        <w:rPr>
          <w:rFonts w:ascii="Calibri" w:eastAsia="Calibri" w:hAnsi="Calibri" w:cs="Times New Roman"/>
          <w:bCs/>
        </w:rPr>
      </w:pPr>
      <w:r w:rsidRPr="002F6A67">
        <w:rPr>
          <w:rFonts w:ascii="Calibri" w:eastAsia="Calibri" w:hAnsi="Calibri" w:cs="Times New Roman"/>
          <w:bCs/>
        </w:rPr>
        <w:t>It is realised that the process by which GLs are informed that members of their Groups have lapsed, resigned, or died, needs to be tightened up.</w:t>
      </w:r>
    </w:p>
    <w:p w14:paraId="4732A5A1" w14:textId="77777777" w:rsidR="002F6A67" w:rsidRPr="002F6A67" w:rsidRDefault="002F6A67" w:rsidP="002F6A67">
      <w:pPr>
        <w:spacing w:before="60" w:after="60"/>
        <w:ind w:left="357"/>
        <w:rPr>
          <w:rFonts w:ascii="Calibri" w:eastAsia="Calibri" w:hAnsi="Calibri" w:cs="Times New Roman"/>
          <w:b/>
        </w:rPr>
      </w:pPr>
      <w:r w:rsidRPr="002F6A67">
        <w:rPr>
          <w:rFonts w:ascii="Calibri" w:eastAsia="Calibri" w:hAnsi="Calibri" w:cs="Calibri"/>
          <w:b/>
          <w:bCs/>
          <w:lang w:val="en-US"/>
        </w:rPr>
        <w:t xml:space="preserve">Action: </w:t>
      </w:r>
      <w:r w:rsidRPr="002F6A67">
        <w:rPr>
          <w:rFonts w:ascii="Calibri" w:eastAsia="Calibri" w:hAnsi="Calibri" w:cs="Calibri"/>
          <w:bCs/>
          <w:lang w:val="en-US"/>
        </w:rPr>
        <w:t xml:space="preserve">Groups Coordinator to </w:t>
      </w:r>
      <w:r w:rsidRPr="002F6A67">
        <w:rPr>
          <w:rFonts w:ascii="Calibri" w:eastAsia="Calibri" w:hAnsi="Calibri" w:cs="Times New Roman"/>
          <w:bCs/>
        </w:rPr>
        <w:t xml:space="preserve">advise GLs once the process has been agreed. </w:t>
      </w:r>
    </w:p>
    <w:p w14:paraId="7D08ED59"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 xml:space="preserve">Agenda Item 5: Update from Communications Coordinator </w:t>
      </w:r>
    </w:p>
    <w:p w14:paraId="5A8663B2" w14:textId="77777777" w:rsidR="002F6A67" w:rsidRPr="002F6A67" w:rsidRDefault="002F6A67" w:rsidP="002F6A67">
      <w:pPr>
        <w:spacing w:before="60" w:after="60" w:line="22" w:lineRule="atLeast"/>
        <w:rPr>
          <w:bCs/>
          <w:kern w:val="2"/>
          <w14:ligatures w14:val="standardContextual"/>
        </w:rPr>
      </w:pPr>
      <w:r w:rsidRPr="002F6A67">
        <w:rPr>
          <w:kern w:val="2"/>
          <w14:ligatures w14:val="standardContextual"/>
        </w:rPr>
        <w:t xml:space="preserve">The Communications Coordinator spoke on the contents of the </w:t>
      </w:r>
      <w:r w:rsidRPr="002F6A67">
        <w:rPr>
          <w:bCs/>
          <w:kern w:val="2"/>
          <w14:ligatures w14:val="standardContextual"/>
        </w:rPr>
        <w:t xml:space="preserve">papers sent out with the agenda. </w:t>
      </w:r>
    </w:p>
    <w:p w14:paraId="70AB80F2" w14:textId="77777777" w:rsidR="002F6A67" w:rsidRPr="002F6A67" w:rsidRDefault="002F6A67" w:rsidP="002F6A67">
      <w:pPr>
        <w:spacing w:before="60" w:after="60" w:line="22" w:lineRule="atLeast"/>
        <w:rPr>
          <w:bCs/>
          <w:kern w:val="2"/>
          <w14:ligatures w14:val="standardContextual"/>
        </w:rPr>
      </w:pPr>
      <w:r w:rsidRPr="002F6A67">
        <w:rPr>
          <w:bCs/>
          <w:kern w:val="2"/>
          <w14:ligatures w14:val="standardContextual"/>
        </w:rPr>
        <w:t>It was confirmed that advertising a new group through the Crawley u3a Facebook page seemed to be more effective than other methods, judging by the recent experience with the Exploring Local History group.</w:t>
      </w:r>
    </w:p>
    <w:p w14:paraId="7E7EC995" w14:textId="77777777" w:rsidR="002F6A67" w:rsidRPr="002F6A67" w:rsidRDefault="002F6A67" w:rsidP="002F6A67">
      <w:pPr>
        <w:spacing w:before="60" w:after="60" w:line="22" w:lineRule="atLeast"/>
        <w:rPr>
          <w:bCs/>
          <w:kern w:val="2"/>
          <w14:ligatures w14:val="standardContextual"/>
        </w:rPr>
      </w:pPr>
      <w:r w:rsidRPr="002F6A67">
        <w:rPr>
          <w:bCs/>
          <w:kern w:val="2"/>
          <w14:ligatures w14:val="standardContextual"/>
        </w:rPr>
        <w:t xml:space="preserve">The Chair stated that there was a great deal of useful information on the Crawley u3a website and recommended that GLs go through it carefully. It was also useful to look at other u3a websites, particularly their Group pages, for ideas for new group activities and other ways of running existing groups. </w:t>
      </w:r>
    </w:p>
    <w:p w14:paraId="61085B21"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lastRenderedPageBreak/>
        <w:t xml:space="preserve">Agenda Item 6: Equipment Store </w:t>
      </w:r>
    </w:p>
    <w:p w14:paraId="189CE086" w14:textId="77777777" w:rsidR="002F6A67" w:rsidRPr="002F6A67" w:rsidRDefault="002F6A67" w:rsidP="002F6A67">
      <w:pPr>
        <w:spacing w:before="60" w:after="60" w:line="22" w:lineRule="atLeast"/>
        <w:rPr>
          <w:kern w:val="2"/>
          <w14:ligatures w14:val="standardContextual"/>
        </w:rPr>
      </w:pPr>
      <w:r w:rsidRPr="002F6A67">
        <w:rPr>
          <w:kern w:val="2"/>
          <w14:ligatures w14:val="standardContextual"/>
        </w:rPr>
        <w:t xml:space="preserve">The Treasurer drew attention to the equipment items he had laid out at the back of the hall and which were available for groups to borrow.  He suggested that GLs examine them during the imminent refreshment break. </w:t>
      </w:r>
    </w:p>
    <w:p w14:paraId="555E3EDC" w14:textId="77777777" w:rsidR="002F6A67" w:rsidRPr="002F6A67" w:rsidRDefault="002F6A67" w:rsidP="002F6A67">
      <w:pPr>
        <w:spacing w:before="60" w:after="60" w:line="22" w:lineRule="atLeast"/>
        <w:rPr>
          <w:i/>
          <w:iCs/>
          <w:kern w:val="2"/>
          <w14:ligatures w14:val="standardContextual"/>
        </w:rPr>
      </w:pPr>
      <w:r w:rsidRPr="002F6A67">
        <w:rPr>
          <w:i/>
          <w:iCs/>
          <w:kern w:val="2"/>
          <w14:ligatures w14:val="standardContextual"/>
        </w:rPr>
        <w:t>A break was taken whilst refreshments were served.</w:t>
      </w:r>
    </w:p>
    <w:p w14:paraId="1B9E5105" w14:textId="77777777" w:rsidR="002F6A67" w:rsidRPr="002F6A67" w:rsidRDefault="002F6A67" w:rsidP="002F6A67">
      <w:pPr>
        <w:spacing w:before="60" w:after="60" w:line="22" w:lineRule="atLeast"/>
        <w:rPr>
          <w:i/>
          <w:iCs/>
          <w:color w:val="0070C0"/>
          <w:kern w:val="2"/>
          <w14:ligatures w14:val="standardContextual"/>
        </w:rPr>
      </w:pPr>
      <w:r w:rsidRPr="002F6A67">
        <w:rPr>
          <w:i/>
          <w:iCs/>
          <w:color w:val="0070C0"/>
          <w:kern w:val="2"/>
          <w14:ligatures w14:val="standardContextual"/>
        </w:rPr>
        <w:t xml:space="preserve">Agenda Items 7 and 8 were then transposed </w:t>
      </w:r>
    </w:p>
    <w:p w14:paraId="2396F127"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7: Update from Secretary</w:t>
      </w:r>
    </w:p>
    <w:p w14:paraId="70AE31D1" w14:textId="77777777" w:rsidR="002F6A67" w:rsidRPr="002F6A67" w:rsidRDefault="002F6A67" w:rsidP="002F6A67">
      <w:pPr>
        <w:keepNext/>
        <w:keepLines/>
        <w:spacing w:before="120" w:after="120" w:line="22" w:lineRule="atLeast"/>
        <w:ind w:left="360" w:hanging="360"/>
        <w:outlineLvl w:val="2"/>
        <w:rPr>
          <w:rFonts w:eastAsiaTheme="majorEastAsia" w:cstheme="majorBidi"/>
          <w:kern w:val="2"/>
          <w14:ligatures w14:val="standardContextual"/>
        </w:rPr>
      </w:pPr>
      <w:r w:rsidRPr="002F6A67">
        <w:rPr>
          <w:rFonts w:eastAsiaTheme="majorEastAsia" w:cstheme="majorBidi"/>
          <w:b/>
          <w:color w:val="0070C0"/>
          <w:kern w:val="2"/>
          <w:sz w:val="24"/>
          <w:szCs w:val="24"/>
          <w14:ligatures w14:val="standardContextual"/>
        </w:rPr>
        <w:t xml:space="preserve">Website &amp; Migration to new u3a Site Works system </w:t>
      </w:r>
      <w:r w:rsidRPr="002F6A67">
        <w:rPr>
          <w:rFonts w:eastAsiaTheme="majorEastAsia" w:cstheme="majorBidi"/>
          <w:kern w:val="2"/>
          <w14:ligatures w14:val="standardContextual"/>
        </w:rPr>
        <w:t>(see relevant section of the papers sent out with the agenda)</w:t>
      </w:r>
    </w:p>
    <w:p w14:paraId="65BA1828" w14:textId="77777777" w:rsidR="002F6A67" w:rsidRPr="002F6A67" w:rsidRDefault="002F6A67" w:rsidP="002F6A67">
      <w:pPr>
        <w:spacing w:before="60" w:after="120" w:line="22" w:lineRule="atLeast"/>
        <w:ind w:left="357"/>
        <w:rPr>
          <w:rFonts w:ascii="Calibri" w:eastAsia="Calibri" w:hAnsi="Calibri" w:cs="Times New Roman"/>
          <w:bCs/>
        </w:rPr>
      </w:pPr>
      <w:r w:rsidRPr="002F6A67">
        <w:rPr>
          <w:rFonts w:ascii="Calibri" w:eastAsia="Calibri" w:hAnsi="Calibri" w:cs="Times New Roman"/>
          <w:bCs/>
        </w:rPr>
        <w:t>The Secretary urged anybody interested in assisting with the planned website migration, expected later this year, to contact her.</w:t>
      </w:r>
    </w:p>
    <w:p w14:paraId="2F3DB2D7" w14:textId="77777777" w:rsidR="002F6A67" w:rsidRPr="002F6A67" w:rsidRDefault="002F6A67" w:rsidP="002F6A67">
      <w:pPr>
        <w:spacing w:before="60" w:after="120" w:line="22" w:lineRule="atLeast"/>
        <w:ind w:left="357"/>
        <w:rPr>
          <w:rFonts w:ascii="Calibri" w:eastAsia="Calibri" w:hAnsi="Calibri" w:cs="Times New Roman"/>
          <w:bCs/>
        </w:rPr>
      </w:pPr>
      <w:r w:rsidRPr="002F6A67">
        <w:rPr>
          <w:rFonts w:ascii="Calibri" w:eastAsia="Calibri" w:hAnsi="Calibri" w:cs="Times New Roman"/>
          <w:bCs/>
        </w:rPr>
        <w:t xml:space="preserve">She stated that the Third Age Trust had confirmed it would continue to support the current Site Builder web system until all u3as had migrated. </w:t>
      </w:r>
    </w:p>
    <w:p w14:paraId="6D02A2B1"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Update on Risk Assessments</w:t>
      </w:r>
    </w:p>
    <w:p w14:paraId="1928502C" w14:textId="77777777" w:rsidR="002F6A67" w:rsidRPr="002F6A67" w:rsidRDefault="002F6A67" w:rsidP="002F6A67">
      <w:pPr>
        <w:spacing w:before="60" w:after="120" w:line="22" w:lineRule="atLeast"/>
        <w:ind w:left="357"/>
        <w:rPr>
          <w:rFonts w:ascii="Calibri" w:eastAsia="Calibri" w:hAnsi="Calibri" w:cs="Times New Roman"/>
          <w:bCs/>
        </w:rPr>
      </w:pPr>
      <w:r w:rsidRPr="002F6A67">
        <w:rPr>
          <w:rFonts w:ascii="Calibri" w:eastAsia="Calibri" w:hAnsi="Calibri" w:cs="Times New Roman"/>
          <w:bCs/>
        </w:rPr>
        <w:t>The Secretary explained that she tried to retain copies of past risk assessments for future reference.  If anybody needs to produce a risk assessment for an activity type not covered by one of the Risk Assessment Forms on the website page (accessed via the GroupLeaders page) then they should contact her if they feel they need assistance in designing a new risk assessment.</w:t>
      </w:r>
    </w:p>
    <w:p w14:paraId="3A9862CE"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8: Update from the Chair</w:t>
      </w:r>
    </w:p>
    <w:p w14:paraId="031342DE" w14:textId="77777777" w:rsidR="002F6A67" w:rsidRPr="002F6A67" w:rsidRDefault="002F6A67" w:rsidP="002F6A67">
      <w:pPr>
        <w:keepNext/>
        <w:keepLines/>
        <w:spacing w:before="120" w:after="120" w:line="22" w:lineRule="atLeast"/>
        <w:ind w:left="360" w:hanging="360"/>
        <w:outlineLvl w:val="2"/>
        <w:rPr>
          <w:rFonts w:eastAsiaTheme="majorEastAsia" w:cstheme="majorBidi"/>
          <w:b/>
          <w:color w:val="0070C0"/>
          <w:kern w:val="2"/>
          <w:sz w:val="24"/>
          <w:szCs w:val="24"/>
          <w14:ligatures w14:val="standardContextual"/>
        </w:rPr>
      </w:pPr>
      <w:r w:rsidRPr="002F6A67">
        <w:rPr>
          <w:rFonts w:eastAsiaTheme="majorEastAsia" w:cstheme="majorBidi"/>
          <w:b/>
          <w:color w:val="0070C0"/>
          <w:kern w:val="2"/>
          <w:sz w:val="24"/>
          <w:szCs w:val="24"/>
          <w14:ligatures w14:val="standardContextual"/>
        </w:rPr>
        <w:t>EDI/Accessibility Policy</w:t>
      </w:r>
    </w:p>
    <w:p w14:paraId="14F903CF" w14:textId="77777777" w:rsidR="002F6A67" w:rsidRPr="002F6A67" w:rsidRDefault="002F6A67" w:rsidP="002F6A67">
      <w:pPr>
        <w:spacing w:before="60" w:after="120" w:line="22" w:lineRule="atLeast"/>
        <w:ind w:left="357"/>
        <w:rPr>
          <w:rFonts w:ascii="Calibri" w:eastAsia="Calibri" w:hAnsi="Calibri" w:cs="Times New Roman"/>
          <w:bCs/>
        </w:rPr>
      </w:pPr>
      <w:r w:rsidRPr="002F6A67">
        <w:rPr>
          <w:rFonts w:ascii="Calibri" w:eastAsia="Calibri" w:hAnsi="Calibri" w:cs="Times New Roman"/>
          <w:bCs/>
        </w:rPr>
        <w:t xml:space="preserve">The Chair explained the purpose of this policy. A discussion then ensued around attracting more Crawley residents from ethnic minorities to join the u3a. Maureen Wicks explained that when she was Chair the Committee had commissioned the University of Chichester to undertake a study of how we might do this and had followed up some of their recommendations, such as talking to members of some of the relevant community groups but to no avail – the impression was their interests were already adequately catered for by their own communities. </w:t>
      </w:r>
    </w:p>
    <w:p w14:paraId="3013E8C8" w14:textId="77777777" w:rsidR="002F6A67" w:rsidRPr="002F6A67" w:rsidRDefault="002F6A67" w:rsidP="002F6A67">
      <w:pPr>
        <w:spacing w:before="60" w:after="120" w:line="22" w:lineRule="atLeast"/>
        <w:ind w:left="357"/>
        <w:rPr>
          <w:rFonts w:ascii="Calibri" w:eastAsia="Calibri" w:hAnsi="Calibri" w:cs="Times New Roman"/>
          <w:bCs/>
        </w:rPr>
      </w:pPr>
      <w:r w:rsidRPr="002F6A67">
        <w:rPr>
          <w:rFonts w:ascii="Calibri" w:eastAsia="Calibri" w:hAnsi="Calibri" w:cs="Times New Roman"/>
          <w:bCs/>
        </w:rPr>
        <w:t xml:space="preserve">The </w:t>
      </w:r>
      <w:r w:rsidRPr="002F6A67">
        <w:rPr>
          <w:rFonts w:ascii="Calibri" w:eastAsia="Calibri" w:hAnsi="Calibri" w:cs="Times New Roman"/>
          <w:b/>
          <w:color w:val="7030A0"/>
        </w:rPr>
        <w:t>S</w:t>
      </w:r>
      <w:r w:rsidRPr="002F6A67">
        <w:rPr>
          <w:rFonts w:ascii="Calibri" w:eastAsia="Calibri" w:hAnsi="Calibri" w:cs="Times New Roman"/>
          <w:bCs/>
        </w:rPr>
        <w:t>ecretary explained that many u3as across the country had also tried to extent their reach into other ethnic groups but with a similar lack of success, except in some of the larger London based u3as, and London tends to be an exception for many aspects of multi-culturalism.</w:t>
      </w:r>
    </w:p>
    <w:p w14:paraId="06D5FD34" w14:textId="77777777" w:rsidR="002F6A67" w:rsidRPr="002F6A67" w:rsidRDefault="002F6A67" w:rsidP="002F6A67">
      <w:pPr>
        <w:spacing w:before="60" w:after="120" w:line="22" w:lineRule="atLeast"/>
        <w:ind w:left="357"/>
        <w:rPr>
          <w:rFonts w:ascii="Calibri" w:eastAsia="Calibri" w:hAnsi="Calibri" w:cs="Times New Roman"/>
          <w:bCs/>
        </w:rPr>
      </w:pPr>
      <w:r w:rsidRPr="002F6A67">
        <w:rPr>
          <w:rFonts w:ascii="Calibri" w:eastAsia="Calibri" w:hAnsi="Calibri" w:cs="Times New Roman"/>
          <w:b/>
        </w:rPr>
        <w:t>Action:</w:t>
      </w:r>
      <w:r w:rsidRPr="002F6A67">
        <w:rPr>
          <w:rFonts w:ascii="Calibri" w:eastAsia="Calibri" w:hAnsi="Calibri" w:cs="Times New Roman"/>
          <w:bCs/>
        </w:rPr>
        <w:t xml:space="preserve"> Chair</w:t>
      </w:r>
      <w:r w:rsidRPr="002F6A67">
        <w:rPr>
          <w:rFonts w:ascii="Calibri" w:eastAsia="Calibri" w:hAnsi="Calibri" w:cs="Times New Roman"/>
          <w:bCs/>
          <w:i/>
          <w:iCs/>
        </w:rPr>
        <w:t xml:space="preserve"> </w:t>
      </w:r>
      <w:r w:rsidRPr="002F6A67">
        <w:rPr>
          <w:rFonts w:ascii="Calibri" w:eastAsia="Calibri" w:hAnsi="Calibri" w:cs="Times New Roman"/>
          <w:bCs/>
        </w:rPr>
        <w:t>to contact the Citizens Advice Bureau and/or to seek advice on how we might best go about attracting more members from groups currently underrepresented in our membership (i.e. not just members from ethnic minorities but younger people, people with disabilities etc).</w:t>
      </w:r>
    </w:p>
    <w:p w14:paraId="5A5F5E60"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9: Any Other Business</w:t>
      </w:r>
    </w:p>
    <w:p w14:paraId="17B46258" w14:textId="77777777" w:rsidR="002F6A67" w:rsidRPr="002F6A67" w:rsidRDefault="002F6A67" w:rsidP="002F6A67">
      <w:pPr>
        <w:spacing w:before="60" w:after="60" w:line="22" w:lineRule="atLeast"/>
        <w:rPr>
          <w:kern w:val="2"/>
          <w14:ligatures w14:val="standardContextual"/>
        </w:rPr>
      </w:pPr>
      <w:r w:rsidRPr="002F6A67">
        <w:rPr>
          <w:kern w:val="2"/>
          <w14:ligatures w14:val="standardContextual"/>
        </w:rPr>
        <w:t>The Chair spoke briefly about the Third Age Trust’s ongoing “Fit for the Future” project and its proposed new organisational structure. For more information see:</w:t>
      </w:r>
    </w:p>
    <w:p w14:paraId="7E2D78CC" w14:textId="77777777" w:rsidR="002F6A67" w:rsidRPr="002F6A67" w:rsidRDefault="002F6A67" w:rsidP="002F6A67">
      <w:pPr>
        <w:spacing w:before="60" w:after="120" w:line="22" w:lineRule="atLeast"/>
        <w:rPr>
          <w:bCs/>
          <w:color w:val="0070C0"/>
          <w:kern w:val="2"/>
          <w:u w:val="single"/>
          <w14:ligatures w14:val="standardContextual"/>
        </w:rPr>
      </w:pPr>
      <w:r w:rsidRPr="002F6A67">
        <w:rPr>
          <w:bCs/>
          <w:color w:val="0070C0"/>
          <w:kern w:val="2"/>
          <w:u w:val="single"/>
          <w14:ligatures w14:val="standardContextual"/>
        </w:rPr>
        <w:t>www.u3a.org.uk/members-area/trust-and-board-updates/fit-for-the-future</w:t>
      </w:r>
    </w:p>
    <w:p w14:paraId="3180181B" w14:textId="77777777" w:rsidR="002F6A67" w:rsidRPr="002F6A67" w:rsidRDefault="002F6A67" w:rsidP="002F6A67">
      <w:pPr>
        <w:spacing w:before="60" w:after="120" w:line="22" w:lineRule="atLeast"/>
        <w:rPr>
          <w:rFonts w:ascii="Calibri" w:eastAsia="Calibri" w:hAnsi="Calibri" w:cs="Times New Roman"/>
          <w:bCs/>
        </w:rPr>
      </w:pPr>
      <w:r w:rsidRPr="002F6A67">
        <w:rPr>
          <w:rFonts w:ascii="Calibri" w:eastAsia="Calibri" w:hAnsi="Calibri" w:cs="Times New Roman"/>
          <w:bCs/>
        </w:rPr>
        <w:t>He confirmed he would shortly send an e-mail to all Crawley u3a members summarising the proposals and</w:t>
      </w:r>
      <w:r w:rsidRPr="002F6A67">
        <w:rPr>
          <w:rFonts w:ascii="Calibri" w:eastAsia="Calibri" w:hAnsi="Calibri" w:cs="Times New Roman"/>
          <w:bCs/>
          <w:i/>
          <w:iCs/>
        </w:rPr>
        <w:t xml:space="preserve"> </w:t>
      </w:r>
      <w:r w:rsidRPr="002F6A67">
        <w:rPr>
          <w:rFonts w:ascii="Calibri" w:eastAsia="Calibri" w:hAnsi="Calibri" w:cs="Times New Roman"/>
          <w:bCs/>
        </w:rPr>
        <w:t>offering all u3a members the opportunity to register for a Zoom meeting explaining them in more detail, to take place on Monday 12</w:t>
      </w:r>
      <w:r w:rsidRPr="002F6A67">
        <w:rPr>
          <w:rFonts w:ascii="Calibri" w:eastAsia="Calibri" w:hAnsi="Calibri" w:cs="Times New Roman"/>
          <w:bCs/>
          <w:vertAlign w:val="superscript"/>
        </w:rPr>
        <w:t>th</w:t>
      </w:r>
      <w:r w:rsidRPr="002F6A67">
        <w:rPr>
          <w:rFonts w:ascii="Calibri" w:eastAsia="Calibri" w:hAnsi="Calibri" w:cs="Times New Roman"/>
          <w:bCs/>
        </w:rPr>
        <w:t xml:space="preserve"> February at 10:00 am.  </w:t>
      </w:r>
    </w:p>
    <w:p w14:paraId="1A29902A" w14:textId="77777777" w:rsidR="002F6A67" w:rsidRPr="002F6A67" w:rsidRDefault="002F6A67" w:rsidP="002F6A67">
      <w:pPr>
        <w:keepNext/>
        <w:keepLines/>
        <w:spacing w:before="120" w:after="120" w:line="22" w:lineRule="atLeast"/>
        <w:outlineLvl w:val="1"/>
        <w:rPr>
          <w:rFonts w:asciiTheme="majorHAnsi" w:eastAsiaTheme="majorEastAsia" w:hAnsiTheme="majorHAnsi" w:cstheme="majorBidi"/>
          <w:b/>
          <w:color w:val="0070C0"/>
          <w:kern w:val="2"/>
          <w:sz w:val="26"/>
          <w:szCs w:val="26"/>
          <w14:ligatures w14:val="standardContextual"/>
        </w:rPr>
      </w:pPr>
      <w:r w:rsidRPr="002F6A67">
        <w:rPr>
          <w:rFonts w:asciiTheme="majorHAnsi" w:eastAsiaTheme="majorEastAsia" w:hAnsiTheme="majorHAnsi" w:cstheme="majorBidi"/>
          <w:b/>
          <w:color w:val="0070C0"/>
          <w:kern w:val="2"/>
          <w:sz w:val="26"/>
          <w:szCs w:val="26"/>
          <w14:ligatures w14:val="standardContextual"/>
        </w:rPr>
        <w:t>Agenda Item 10: Next GLs Meeting</w:t>
      </w:r>
    </w:p>
    <w:p w14:paraId="478C5241" w14:textId="77777777" w:rsidR="002F6A67" w:rsidRPr="002F6A67" w:rsidRDefault="002F6A67" w:rsidP="002F6A67">
      <w:pPr>
        <w:spacing w:before="60" w:after="120" w:line="22" w:lineRule="atLeast"/>
        <w:rPr>
          <w:rFonts w:ascii="Calibri" w:eastAsia="Calibri" w:hAnsi="Calibri" w:cs="Times New Roman"/>
          <w:bCs/>
        </w:rPr>
      </w:pPr>
      <w:r w:rsidRPr="002F6A67">
        <w:rPr>
          <w:rFonts w:ascii="Calibri" w:eastAsia="Calibri" w:hAnsi="Calibri" w:cs="Times New Roman"/>
          <w:bCs/>
        </w:rPr>
        <w:t xml:space="preserve">The Groups Coordinator explained she and the Treasurer had yet to agree on a suitable date for the next GL meeting, but that it would not be taking place on a Monday afternoon as the Treasurer would from now on be running his Afternoon Exercise group at this time. </w:t>
      </w:r>
    </w:p>
    <w:p w14:paraId="6D3C6DE3" w14:textId="77777777" w:rsidR="002F6A67" w:rsidRPr="002F6A67" w:rsidRDefault="002F6A67" w:rsidP="002F6A67">
      <w:pPr>
        <w:spacing w:before="60" w:after="120" w:line="22" w:lineRule="atLeast"/>
        <w:rPr>
          <w:rFonts w:ascii="Calibri" w:eastAsia="Calibri" w:hAnsi="Calibri" w:cs="Times New Roman"/>
          <w:bCs/>
          <w:i/>
          <w:iCs/>
          <w:color w:val="7030A0"/>
        </w:rPr>
      </w:pPr>
      <w:r w:rsidRPr="002F6A67">
        <w:rPr>
          <w:rFonts w:ascii="Calibri" w:eastAsia="Calibri" w:hAnsi="Calibri" w:cs="Times New Roman"/>
          <w:bCs/>
        </w:rPr>
        <w:t xml:space="preserve">It was agreed that the roving microphone should be used both more often and more competently. </w:t>
      </w:r>
    </w:p>
    <w:p w14:paraId="42509B58" w14:textId="77777777" w:rsidR="002F6A67" w:rsidRPr="002F6A67" w:rsidRDefault="002F6A67" w:rsidP="002F6A67">
      <w:pPr>
        <w:spacing w:before="60" w:after="120" w:line="22" w:lineRule="atLeast"/>
        <w:rPr>
          <w:bCs/>
          <w:color w:val="FF0000"/>
          <w:kern w:val="2"/>
          <w14:ligatures w14:val="standardContextual"/>
        </w:rPr>
      </w:pPr>
    </w:p>
    <w:p w14:paraId="29645ECE" w14:textId="77777777" w:rsidR="002F6A67" w:rsidRPr="002F6A67" w:rsidRDefault="002F6A67" w:rsidP="002F6A67">
      <w:pPr>
        <w:spacing w:before="60" w:after="120" w:line="22" w:lineRule="atLeast"/>
        <w:rPr>
          <w:bCs/>
          <w:i/>
          <w:iCs/>
          <w:kern w:val="2"/>
          <w14:ligatures w14:val="standardContextual"/>
        </w:rPr>
      </w:pPr>
      <w:r w:rsidRPr="002F6A67">
        <w:rPr>
          <w:bCs/>
          <w:i/>
          <w:iCs/>
          <w:kern w:val="2"/>
          <w14:ligatures w14:val="standardContextual"/>
        </w:rPr>
        <w:t>The Chair closed the meeting at 15:50</w:t>
      </w:r>
    </w:p>
    <w:p w14:paraId="0A95C487" w14:textId="77777777" w:rsidR="002F6A67" w:rsidRPr="002F6A67" w:rsidRDefault="002F6A67" w:rsidP="002F6A67">
      <w:pPr>
        <w:spacing w:before="60" w:after="120" w:line="22" w:lineRule="atLeast"/>
        <w:rPr>
          <w:bCs/>
          <w:i/>
          <w:iCs/>
          <w:kern w:val="2"/>
          <w14:ligatures w14:val="standardContextual"/>
        </w:rPr>
      </w:pPr>
    </w:p>
    <w:p w14:paraId="2EA131A8" w14:textId="77777777" w:rsidR="002F6A67" w:rsidRPr="002F6A67" w:rsidRDefault="002F6A67" w:rsidP="002F6A67">
      <w:pPr>
        <w:spacing w:before="60" w:after="120" w:line="22" w:lineRule="atLeast"/>
        <w:rPr>
          <w:bCs/>
          <w:kern w:val="2"/>
          <w14:ligatures w14:val="standardContextual"/>
        </w:rPr>
      </w:pPr>
      <w:r w:rsidRPr="002F6A67">
        <w:rPr>
          <w:bCs/>
          <w:kern w:val="2"/>
          <w14:ligatures w14:val="standardContextual"/>
        </w:rPr>
        <w:t>Margaret Lloyd, Secretary crawley u3a, 21</w:t>
      </w:r>
      <w:r w:rsidRPr="002F6A67">
        <w:rPr>
          <w:bCs/>
          <w:kern w:val="2"/>
          <w:vertAlign w:val="superscript"/>
          <w14:ligatures w14:val="standardContextual"/>
        </w:rPr>
        <w:t>st</w:t>
      </w:r>
      <w:r w:rsidRPr="002F6A67">
        <w:rPr>
          <w:bCs/>
          <w:kern w:val="2"/>
          <w14:ligatures w14:val="standardContextual"/>
        </w:rPr>
        <w:t xml:space="preserve"> February 2024. </w:t>
      </w:r>
    </w:p>
    <w:p w14:paraId="08AA2E74" w14:textId="06CE2D7E" w:rsidR="001635C8" w:rsidRPr="001635C8" w:rsidRDefault="001635C8">
      <w:pPr>
        <w:rPr>
          <w:b/>
          <w:bCs/>
          <w:sz w:val="24"/>
          <w:szCs w:val="24"/>
        </w:rPr>
      </w:pPr>
    </w:p>
    <w:sectPr w:rsidR="001635C8" w:rsidRPr="001635C8" w:rsidSect="002F6A67">
      <w:footerReference w:type="default" r:id="rId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3989" w14:textId="77777777" w:rsidR="00AA26B1" w:rsidRDefault="00AA26B1" w:rsidP="00E0169B">
      <w:pPr>
        <w:spacing w:after="0" w:line="240" w:lineRule="auto"/>
      </w:pPr>
      <w:r>
        <w:separator/>
      </w:r>
    </w:p>
  </w:endnote>
  <w:endnote w:type="continuationSeparator" w:id="0">
    <w:p w14:paraId="23830D0E" w14:textId="77777777" w:rsidR="00AA26B1" w:rsidRDefault="00AA26B1" w:rsidP="00E0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7779"/>
      <w:docPartObj>
        <w:docPartGallery w:val="Page Numbers (Bottom of Page)"/>
        <w:docPartUnique/>
      </w:docPartObj>
    </w:sdtPr>
    <w:sdtEndPr>
      <w:rPr>
        <w:noProof/>
      </w:rPr>
    </w:sdtEndPr>
    <w:sdtContent>
      <w:p w14:paraId="162FFB11" w14:textId="5052C196" w:rsidR="002F6A67" w:rsidRDefault="002F6A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91A1F" w14:textId="77777777" w:rsidR="006248D3" w:rsidRDefault="0062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D0AC" w14:textId="77777777" w:rsidR="00AA26B1" w:rsidRDefault="00AA26B1" w:rsidP="00E0169B">
      <w:pPr>
        <w:spacing w:after="0" w:line="240" w:lineRule="auto"/>
      </w:pPr>
      <w:r>
        <w:separator/>
      </w:r>
    </w:p>
  </w:footnote>
  <w:footnote w:type="continuationSeparator" w:id="0">
    <w:p w14:paraId="4AF161EF" w14:textId="77777777" w:rsidR="00AA26B1" w:rsidRDefault="00AA26B1" w:rsidP="00E01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710"/>
    <w:multiLevelType w:val="hybridMultilevel"/>
    <w:tmpl w:val="E072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5543"/>
    <w:multiLevelType w:val="hybridMultilevel"/>
    <w:tmpl w:val="495A82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F639AC"/>
    <w:multiLevelType w:val="hybridMultilevel"/>
    <w:tmpl w:val="7D26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3D9F"/>
    <w:multiLevelType w:val="hybridMultilevel"/>
    <w:tmpl w:val="54B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70304"/>
    <w:multiLevelType w:val="hybridMultilevel"/>
    <w:tmpl w:val="02A2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4125A2"/>
    <w:multiLevelType w:val="multilevel"/>
    <w:tmpl w:val="C596A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573AB"/>
    <w:multiLevelType w:val="hybridMultilevel"/>
    <w:tmpl w:val="087C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F05F4"/>
    <w:multiLevelType w:val="multilevel"/>
    <w:tmpl w:val="2D78BB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127D0A4A"/>
    <w:multiLevelType w:val="hybridMultilevel"/>
    <w:tmpl w:val="E86649D2"/>
    <w:lvl w:ilvl="0" w:tplc="AF5E2712">
      <w:start w:val="1"/>
      <w:numFmt w:val="decimal"/>
      <w:lvlText w:val="%1."/>
      <w:lvlJc w:val="left"/>
      <w:pPr>
        <w:ind w:left="107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C4015"/>
    <w:multiLevelType w:val="hybridMultilevel"/>
    <w:tmpl w:val="CA546B58"/>
    <w:lvl w:ilvl="0" w:tplc="5B484E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012D8C"/>
    <w:multiLevelType w:val="hybridMultilevel"/>
    <w:tmpl w:val="E8CA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564D0"/>
    <w:multiLevelType w:val="hybridMultilevel"/>
    <w:tmpl w:val="AA1800C8"/>
    <w:lvl w:ilvl="0" w:tplc="54B8AA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07CD5"/>
    <w:multiLevelType w:val="hybridMultilevel"/>
    <w:tmpl w:val="7752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C2335"/>
    <w:multiLevelType w:val="hybridMultilevel"/>
    <w:tmpl w:val="CD28EB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249B060C"/>
    <w:multiLevelType w:val="hybridMultilevel"/>
    <w:tmpl w:val="365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F4A0B"/>
    <w:multiLevelType w:val="hybridMultilevel"/>
    <w:tmpl w:val="A12A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67395"/>
    <w:multiLevelType w:val="hybridMultilevel"/>
    <w:tmpl w:val="98406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485B36"/>
    <w:multiLevelType w:val="hybridMultilevel"/>
    <w:tmpl w:val="E2406A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1E13DF7"/>
    <w:multiLevelType w:val="hybridMultilevel"/>
    <w:tmpl w:val="FD18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D5CE3"/>
    <w:multiLevelType w:val="hybridMultilevel"/>
    <w:tmpl w:val="8D2688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8304BC4"/>
    <w:multiLevelType w:val="hybridMultilevel"/>
    <w:tmpl w:val="EF86688C"/>
    <w:lvl w:ilvl="0" w:tplc="08090001">
      <w:start w:val="1"/>
      <w:numFmt w:val="bullet"/>
      <w:lvlText w:val=""/>
      <w:lvlJc w:val="left"/>
      <w:pPr>
        <w:ind w:left="3228" w:hanging="360"/>
      </w:pPr>
      <w:rPr>
        <w:rFonts w:ascii="Symbol" w:hAnsi="Symbol" w:hint="default"/>
      </w:rPr>
    </w:lvl>
    <w:lvl w:ilvl="1" w:tplc="08090003" w:tentative="1">
      <w:start w:val="1"/>
      <w:numFmt w:val="bullet"/>
      <w:lvlText w:val="o"/>
      <w:lvlJc w:val="left"/>
      <w:pPr>
        <w:ind w:left="3948" w:hanging="360"/>
      </w:pPr>
      <w:rPr>
        <w:rFonts w:ascii="Courier New" w:hAnsi="Courier New" w:cs="Courier New" w:hint="default"/>
      </w:rPr>
    </w:lvl>
    <w:lvl w:ilvl="2" w:tplc="08090005" w:tentative="1">
      <w:start w:val="1"/>
      <w:numFmt w:val="bullet"/>
      <w:lvlText w:val=""/>
      <w:lvlJc w:val="left"/>
      <w:pPr>
        <w:ind w:left="4668" w:hanging="360"/>
      </w:pPr>
      <w:rPr>
        <w:rFonts w:ascii="Wingdings" w:hAnsi="Wingdings" w:hint="default"/>
      </w:rPr>
    </w:lvl>
    <w:lvl w:ilvl="3" w:tplc="08090001" w:tentative="1">
      <w:start w:val="1"/>
      <w:numFmt w:val="bullet"/>
      <w:lvlText w:val=""/>
      <w:lvlJc w:val="left"/>
      <w:pPr>
        <w:ind w:left="5388" w:hanging="360"/>
      </w:pPr>
      <w:rPr>
        <w:rFonts w:ascii="Symbol" w:hAnsi="Symbol" w:hint="default"/>
      </w:rPr>
    </w:lvl>
    <w:lvl w:ilvl="4" w:tplc="08090003" w:tentative="1">
      <w:start w:val="1"/>
      <w:numFmt w:val="bullet"/>
      <w:lvlText w:val="o"/>
      <w:lvlJc w:val="left"/>
      <w:pPr>
        <w:ind w:left="6108" w:hanging="360"/>
      </w:pPr>
      <w:rPr>
        <w:rFonts w:ascii="Courier New" w:hAnsi="Courier New" w:cs="Courier New" w:hint="default"/>
      </w:rPr>
    </w:lvl>
    <w:lvl w:ilvl="5" w:tplc="08090005" w:tentative="1">
      <w:start w:val="1"/>
      <w:numFmt w:val="bullet"/>
      <w:lvlText w:val=""/>
      <w:lvlJc w:val="left"/>
      <w:pPr>
        <w:ind w:left="6828" w:hanging="360"/>
      </w:pPr>
      <w:rPr>
        <w:rFonts w:ascii="Wingdings" w:hAnsi="Wingdings" w:hint="default"/>
      </w:rPr>
    </w:lvl>
    <w:lvl w:ilvl="6" w:tplc="08090001" w:tentative="1">
      <w:start w:val="1"/>
      <w:numFmt w:val="bullet"/>
      <w:lvlText w:val=""/>
      <w:lvlJc w:val="left"/>
      <w:pPr>
        <w:ind w:left="7548" w:hanging="360"/>
      </w:pPr>
      <w:rPr>
        <w:rFonts w:ascii="Symbol" w:hAnsi="Symbol" w:hint="default"/>
      </w:rPr>
    </w:lvl>
    <w:lvl w:ilvl="7" w:tplc="08090003" w:tentative="1">
      <w:start w:val="1"/>
      <w:numFmt w:val="bullet"/>
      <w:lvlText w:val="o"/>
      <w:lvlJc w:val="left"/>
      <w:pPr>
        <w:ind w:left="8268" w:hanging="360"/>
      </w:pPr>
      <w:rPr>
        <w:rFonts w:ascii="Courier New" w:hAnsi="Courier New" w:cs="Courier New" w:hint="default"/>
      </w:rPr>
    </w:lvl>
    <w:lvl w:ilvl="8" w:tplc="08090005" w:tentative="1">
      <w:start w:val="1"/>
      <w:numFmt w:val="bullet"/>
      <w:lvlText w:val=""/>
      <w:lvlJc w:val="left"/>
      <w:pPr>
        <w:ind w:left="8988" w:hanging="360"/>
      </w:pPr>
      <w:rPr>
        <w:rFonts w:ascii="Wingdings" w:hAnsi="Wingdings" w:hint="default"/>
      </w:rPr>
    </w:lvl>
  </w:abstractNum>
  <w:abstractNum w:abstractNumId="21" w15:restartNumberingAfterBreak="0">
    <w:nsid w:val="3896012C"/>
    <w:multiLevelType w:val="hybridMultilevel"/>
    <w:tmpl w:val="383497C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D290622"/>
    <w:multiLevelType w:val="multilevel"/>
    <w:tmpl w:val="DBFC1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879F2"/>
    <w:multiLevelType w:val="hybridMultilevel"/>
    <w:tmpl w:val="282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2053A"/>
    <w:multiLevelType w:val="hybridMultilevel"/>
    <w:tmpl w:val="A09E430A"/>
    <w:lvl w:ilvl="0" w:tplc="3C202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36CDB"/>
    <w:multiLevelType w:val="hybridMultilevel"/>
    <w:tmpl w:val="3C7E096E"/>
    <w:lvl w:ilvl="0" w:tplc="A8FC51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9574C"/>
    <w:multiLevelType w:val="hybridMultilevel"/>
    <w:tmpl w:val="61D0F39E"/>
    <w:lvl w:ilvl="0" w:tplc="8196C7A4">
      <w:start w:val="1"/>
      <w:numFmt w:val="lowerRoman"/>
      <w:lvlText w:val="(%1)"/>
      <w:lvlJc w:val="left"/>
      <w:pPr>
        <w:ind w:left="1434" w:hanging="72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 w15:restartNumberingAfterBreak="0">
    <w:nsid w:val="3F6A0A09"/>
    <w:multiLevelType w:val="hybridMultilevel"/>
    <w:tmpl w:val="A7525E04"/>
    <w:lvl w:ilvl="0" w:tplc="78E2D8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925388"/>
    <w:multiLevelType w:val="hybridMultilevel"/>
    <w:tmpl w:val="A010EE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50B6F18"/>
    <w:multiLevelType w:val="hybridMultilevel"/>
    <w:tmpl w:val="482AC86C"/>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0" w15:restartNumberingAfterBreak="0">
    <w:nsid w:val="4570107A"/>
    <w:multiLevelType w:val="hybridMultilevel"/>
    <w:tmpl w:val="77BA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45658F"/>
    <w:multiLevelType w:val="hybridMultilevel"/>
    <w:tmpl w:val="F84070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487A42D2"/>
    <w:multiLevelType w:val="hybridMultilevel"/>
    <w:tmpl w:val="A2EA86E0"/>
    <w:lvl w:ilvl="0" w:tplc="08090017">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883063D"/>
    <w:multiLevelType w:val="hybridMultilevel"/>
    <w:tmpl w:val="2AA8E0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D9C18E5"/>
    <w:multiLevelType w:val="hybridMultilevel"/>
    <w:tmpl w:val="8E3E7BE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FD3571"/>
    <w:multiLevelType w:val="hybridMultilevel"/>
    <w:tmpl w:val="D05AC88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4EC81AEA"/>
    <w:multiLevelType w:val="hybridMultilevel"/>
    <w:tmpl w:val="5E1CD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E52138"/>
    <w:multiLevelType w:val="multilevel"/>
    <w:tmpl w:val="BDAAAFCE"/>
    <w:lvl w:ilvl="0">
      <w:start w:val="1"/>
      <w:numFmt w:val="decimal"/>
      <w:lvlText w:val="%1."/>
      <w:lvlJc w:val="left"/>
      <w:pPr>
        <w:tabs>
          <w:tab w:val="num" w:pos="786"/>
        </w:tabs>
        <w:ind w:left="786" w:hanging="360"/>
      </w:pPr>
      <w:rPr>
        <w:color w:val="auto"/>
        <w:u w:val="none"/>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6B0873"/>
    <w:multiLevelType w:val="hybridMultilevel"/>
    <w:tmpl w:val="7F9AB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7A22075"/>
    <w:multiLevelType w:val="hybridMultilevel"/>
    <w:tmpl w:val="54EA2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84401EB"/>
    <w:multiLevelType w:val="hybridMultilevel"/>
    <w:tmpl w:val="7C02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582054"/>
    <w:multiLevelType w:val="hybridMultilevel"/>
    <w:tmpl w:val="9916493A"/>
    <w:lvl w:ilvl="0" w:tplc="B81A3B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B90F14"/>
    <w:multiLevelType w:val="hybridMultilevel"/>
    <w:tmpl w:val="AEEAE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D14683"/>
    <w:multiLevelType w:val="hybridMultilevel"/>
    <w:tmpl w:val="AA7ABE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60F26A17"/>
    <w:multiLevelType w:val="hybridMultilevel"/>
    <w:tmpl w:val="C12C58A4"/>
    <w:lvl w:ilvl="0" w:tplc="C05AEA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2C739AF"/>
    <w:multiLevelType w:val="hybridMultilevel"/>
    <w:tmpl w:val="C594323A"/>
    <w:lvl w:ilvl="0" w:tplc="6492A984">
      <w:start w:val="41"/>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6" w15:restartNumberingAfterBreak="0">
    <w:nsid w:val="63FE5340"/>
    <w:multiLevelType w:val="hybridMultilevel"/>
    <w:tmpl w:val="22BABA66"/>
    <w:lvl w:ilvl="0" w:tplc="08090017">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41835EA"/>
    <w:multiLevelType w:val="hybridMultilevel"/>
    <w:tmpl w:val="1F7AF0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6491653F"/>
    <w:multiLevelType w:val="hybridMultilevel"/>
    <w:tmpl w:val="D3DA0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5605120"/>
    <w:multiLevelType w:val="hybridMultilevel"/>
    <w:tmpl w:val="7CB224CE"/>
    <w:lvl w:ilvl="0" w:tplc="A0A46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A11177"/>
    <w:multiLevelType w:val="hybridMultilevel"/>
    <w:tmpl w:val="75F23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B1849A3"/>
    <w:multiLevelType w:val="hybridMultilevel"/>
    <w:tmpl w:val="1714C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CE72B90"/>
    <w:multiLevelType w:val="hybridMultilevel"/>
    <w:tmpl w:val="054EFDDE"/>
    <w:lvl w:ilvl="0" w:tplc="8BBAF3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353768"/>
    <w:multiLevelType w:val="hybridMultilevel"/>
    <w:tmpl w:val="C3EA7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EF332B4"/>
    <w:multiLevelType w:val="hybridMultilevel"/>
    <w:tmpl w:val="7CE874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FA71A01"/>
    <w:multiLevelType w:val="hybridMultilevel"/>
    <w:tmpl w:val="E58014E0"/>
    <w:lvl w:ilvl="0" w:tplc="274CDBF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6" w15:restartNumberingAfterBreak="0">
    <w:nsid w:val="71AC114E"/>
    <w:multiLevelType w:val="hybridMultilevel"/>
    <w:tmpl w:val="6EDEDE9C"/>
    <w:lvl w:ilvl="0" w:tplc="2D5A41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4D560E1"/>
    <w:multiLevelType w:val="hybridMultilevel"/>
    <w:tmpl w:val="0E264004"/>
    <w:lvl w:ilvl="0" w:tplc="3B48BF0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8" w15:restartNumberingAfterBreak="0">
    <w:nsid w:val="7552174C"/>
    <w:multiLevelType w:val="hybridMultilevel"/>
    <w:tmpl w:val="54E8DA06"/>
    <w:lvl w:ilvl="0" w:tplc="AF5E2712">
      <w:start w:val="1"/>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9" w15:restartNumberingAfterBreak="0">
    <w:nsid w:val="768B07E2"/>
    <w:multiLevelType w:val="hybridMultilevel"/>
    <w:tmpl w:val="5E60147E"/>
    <w:lvl w:ilvl="0" w:tplc="270C5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272777"/>
    <w:multiLevelType w:val="hybridMultilevel"/>
    <w:tmpl w:val="58B456B6"/>
    <w:lvl w:ilvl="0" w:tplc="AF5E2712">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7F7175B7"/>
    <w:multiLevelType w:val="hybridMultilevel"/>
    <w:tmpl w:val="CC9A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882395">
    <w:abstractNumId w:val="41"/>
  </w:num>
  <w:num w:numId="2" w16cid:durableId="405105908">
    <w:abstractNumId w:val="36"/>
  </w:num>
  <w:num w:numId="3" w16cid:durableId="1242369725">
    <w:abstractNumId w:val="15"/>
  </w:num>
  <w:num w:numId="4" w16cid:durableId="1929998573">
    <w:abstractNumId w:val="3"/>
  </w:num>
  <w:num w:numId="5" w16cid:durableId="214703524">
    <w:abstractNumId w:val="30"/>
  </w:num>
  <w:num w:numId="6" w16cid:durableId="1805810793">
    <w:abstractNumId w:val="12"/>
  </w:num>
  <w:num w:numId="7" w16cid:durableId="696663683">
    <w:abstractNumId w:val="50"/>
  </w:num>
  <w:num w:numId="8" w16cid:durableId="1327057041">
    <w:abstractNumId w:val="59"/>
  </w:num>
  <w:num w:numId="9" w16cid:durableId="1627851591">
    <w:abstractNumId w:val="29"/>
  </w:num>
  <w:num w:numId="10" w16cid:durableId="1353803057">
    <w:abstractNumId w:val="42"/>
  </w:num>
  <w:num w:numId="11" w16cid:durableId="165094650">
    <w:abstractNumId w:val="23"/>
  </w:num>
  <w:num w:numId="12" w16cid:durableId="311065786">
    <w:abstractNumId w:val="45"/>
  </w:num>
  <w:num w:numId="13" w16cid:durableId="859701467">
    <w:abstractNumId w:val="6"/>
  </w:num>
  <w:num w:numId="14" w16cid:durableId="860628141">
    <w:abstractNumId w:val="40"/>
  </w:num>
  <w:num w:numId="15" w16cid:durableId="1513911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3409536">
    <w:abstractNumId w:val="18"/>
  </w:num>
  <w:num w:numId="17" w16cid:durableId="2140487130">
    <w:abstractNumId w:val="0"/>
  </w:num>
  <w:num w:numId="18" w16cid:durableId="1617180512">
    <w:abstractNumId w:val="49"/>
  </w:num>
  <w:num w:numId="19" w16cid:durableId="432166613">
    <w:abstractNumId w:val="24"/>
  </w:num>
  <w:num w:numId="20" w16cid:durableId="1925869067">
    <w:abstractNumId w:val="56"/>
  </w:num>
  <w:num w:numId="21" w16cid:durableId="1391610135">
    <w:abstractNumId w:val="11"/>
  </w:num>
  <w:num w:numId="22" w16cid:durableId="1008364743">
    <w:abstractNumId w:val="5"/>
  </w:num>
  <w:num w:numId="23" w16cid:durableId="1397051837">
    <w:abstractNumId w:val="27"/>
  </w:num>
  <w:num w:numId="24" w16cid:durableId="312609379">
    <w:abstractNumId w:val="2"/>
  </w:num>
  <w:num w:numId="25" w16cid:durableId="507988752">
    <w:abstractNumId w:val="34"/>
  </w:num>
  <w:num w:numId="26" w16cid:durableId="1630281488">
    <w:abstractNumId w:val="52"/>
  </w:num>
  <w:num w:numId="27" w16cid:durableId="1659765821">
    <w:abstractNumId w:val="57"/>
  </w:num>
  <w:num w:numId="28" w16cid:durableId="1338387119">
    <w:abstractNumId w:val="9"/>
  </w:num>
  <w:num w:numId="29" w16cid:durableId="1228301032">
    <w:abstractNumId w:val="20"/>
  </w:num>
  <w:num w:numId="30" w16cid:durableId="630210618">
    <w:abstractNumId w:val="51"/>
  </w:num>
  <w:num w:numId="31" w16cid:durableId="595479426">
    <w:abstractNumId w:val="54"/>
  </w:num>
  <w:num w:numId="32" w16cid:durableId="275723114">
    <w:abstractNumId w:val="26"/>
  </w:num>
  <w:num w:numId="33" w16cid:durableId="345638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751055">
    <w:abstractNumId w:val="53"/>
  </w:num>
  <w:num w:numId="35" w16cid:durableId="277183672">
    <w:abstractNumId w:val="37"/>
  </w:num>
  <w:num w:numId="36" w16cid:durableId="21059579">
    <w:abstractNumId w:val="44"/>
  </w:num>
  <w:num w:numId="37" w16cid:durableId="1274287947">
    <w:abstractNumId w:val="58"/>
  </w:num>
  <w:num w:numId="38" w16cid:durableId="38164702">
    <w:abstractNumId w:val="8"/>
  </w:num>
  <w:num w:numId="39" w16cid:durableId="904796095">
    <w:abstractNumId w:val="60"/>
  </w:num>
  <w:num w:numId="40" w16cid:durableId="121383722">
    <w:abstractNumId w:val="55"/>
  </w:num>
  <w:num w:numId="41" w16cid:durableId="250163595">
    <w:abstractNumId w:val="25"/>
  </w:num>
  <w:num w:numId="42" w16cid:durableId="1260404679">
    <w:abstractNumId w:val="61"/>
  </w:num>
  <w:num w:numId="43" w16cid:durableId="617104967">
    <w:abstractNumId w:val="16"/>
  </w:num>
  <w:num w:numId="44" w16cid:durableId="42680362">
    <w:abstractNumId w:val="38"/>
  </w:num>
  <w:num w:numId="45" w16cid:durableId="486870611">
    <w:abstractNumId w:val="22"/>
  </w:num>
  <w:num w:numId="46" w16cid:durableId="1398823693">
    <w:abstractNumId w:val="28"/>
  </w:num>
  <w:num w:numId="47" w16cid:durableId="549802336">
    <w:abstractNumId w:val="14"/>
  </w:num>
  <w:num w:numId="48" w16cid:durableId="276103446">
    <w:abstractNumId w:val="48"/>
  </w:num>
  <w:num w:numId="49" w16cid:durableId="688945378">
    <w:abstractNumId w:val="33"/>
  </w:num>
  <w:num w:numId="50" w16cid:durableId="1242325308">
    <w:abstractNumId w:val="4"/>
  </w:num>
  <w:num w:numId="51" w16cid:durableId="84150963">
    <w:abstractNumId w:val="13"/>
  </w:num>
  <w:num w:numId="52" w16cid:durableId="1200438476">
    <w:abstractNumId w:val="10"/>
  </w:num>
  <w:num w:numId="53" w16cid:durableId="370693679">
    <w:abstractNumId w:val="46"/>
  </w:num>
  <w:num w:numId="54" w16cid:durableId="447818943">
    <w:abstractNumId w:val="32"/>
  </w:num>
  <w:num w:numId="55" w16cid:durableId="1231382836">
    <w:abstractNumId w:val="35"/>
  </w:num>
  <w:num w:numId="56" w16cid:durableId="276715790">
    <w:abstractNumId w:val="21"/>
  </w:num>
  <w:num w:numId="57" w16cid:durableId="212549121">
    <w:abstractNumId w:val="47"/>
  </w:num>
  <w:num w:numId="58" w16cid:durableId="776557083">
    <w:abstractNumId w:val="17"/>
  </w:num>
  <w:num w:numId="59" w16cid:durableId="1300303769">
    <w:abstractNumId w:val="1"/>
  </w:num>
  <w:num w:numId="60" w16cid:durableId="539366088">
    <w:abstractNumId w:val="31"/>
  </w:num>
  <w:num w:numId="61" w16cid:durableId="1908176949">
    <w:abstractNumId w:val="43"/>
  </w:num>
  <w:num w:numId="62" w16cid:durableId="1755317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9"/>
    <w:rsid w:val="00011852"/>
    <w:rsid w:val="000147E3"/>
    <w:rsid w:val="000176F2"/>
    <w:rsid w:val="00035AA4"/>
    <w:rsid w:val="00061DF9"/>
    <w:rsid w:val="00075A83"/>
    <w:rsid w:val="0008474F"/>
    <w:rsid w:val="000878CB"/>
    <w:rsid w:val="000A5685"/>
    <w:rsid w:val="000B0571"/>
    <w:rsid w:val="000B23D2"/>
    <w:rsid w:val="000C343B"/>
    <w:rsid w:val="000E2511"/>
    <w:rsid w:val="000E336D"/>
    <w:rsid w:val="000E49D6"/>
    <w:rsid w:val="000F763E"/>
    <w:rsid w:val="00134065"/>
    <w:rsid w:val="00137B3F"/>
    <w:rsid w:val="00140125"/>
    <w:rsid w:val="00143AE1"/>
    <w:rsid w:val="00143F69"/>
    <w:rsid w:val="001541D0"/>
    <w:rsid w:val="001635C8"/>
    <w:rsid w:val="001714F3"/>
    <w:rsid w:val="00186420"/>
    <w:rsid w:val="001A7A94"/>
    <w:rsid w:val="001C231E"/>
    <w:rsid w:val="001D4E50"/>
    <w:rsid w:val="001E34A1"/>
    <w:rsid w:val="0021467C"/>
    <w:rsid w:val="002160C3"/>
    <w:rsid w:val="002864F1"/>
    <w:rsid w:val="00292C59"/>
    <w:rsid w:val="002A13F2"/>
    <w:rsid w:val="002B383A"/>
    <w:rsid w:val="002C57E1"/>
    <w:rsid w:val="002E0348"/>
    <w:rsid w:val="002F3145"/>
    <w:rsid w:val="002F6A67"/>
    <w:rsid w:val="00321377"/>
    <w:rsid w:val="003227BE"/>
    <w:rsid w:val="00333E0C"/>
    <w:rsid w:val="00342BF0"/>
    <w:rsid w:val="00344F8A"/>
    <w:rsid w:val="00353E85"/>
    <w:rsid w:val="00366A0A"/>
    <w:rsid w:val="003722A2"/>
    <w:rsid w:val="0037301B"/>
    <w:rsid w:val="00376557"/>
    <w:rsid w:val="003818E4"/>
    <w:rsid w:val="003967DB"/>
    <w:rsid w:val="003A2B4C"/>
    <w:rsid w:val="003A4BA3"/>
    <w:rsid w:val="003B0884"/>
    <w:rsid w:val="003B7950"/>
    <w:rsid w:val="003C3252"/>
    <w:rsid w:val="003C4070"/>
    <w:rsid w:val="003C7E08"/>
    <w:rsid w:val="003D347C"/>
    <w:rsid w:val="003D5D37"/>
    <w:rsid w:val="003F4247"/>
    <w:rsid w:val="003F5D7C"/>
    <w:rsid w:val="00405A9F"/>
    <w:rsid w:val="0041569F"/>
    <w:rsid w:val="004454FE"/>
    <w:rsid w:val="00445C63"/>
    <w:rsid w:val="0045298E"/>
    <w:rsid w:val="00480C0C"/>
    <w:rsid w:val="004A351E"/>
    <w:rsid w:val="004B2373"/>
    <w:rsid w:val="004D3441"/>
    <w:rsid w:val="005010D6"/>
    <w:rsid w:val="00505E1D"/>
    <w:rsid w:val="00520816"/>
    <w:rsid w:val="005279EE"/>
    <w:rsid w:val="00545EDB"/>
    <w:rsid w:val="00547107"/>
    <w:rsid w:val="00572FCB"/>
    <w:rsid w:val="005736E9"/>
    <w:rsid w:val="005A4504"/>
    <w:rsid w:val="005C4C46"/>
    <w:rsid w:val="005D2A0E"/>
    <w:rsid w:val="005D41CA"/>
    <w:rsid w:val="00602A8C"/>
    <w:rsid w:val="00606F31"/>
    <w:rsid w:val="006248D3"/>
    <w:rsid w:val="00634EDE"/>
    <w:rsid w:val="00641144"/>
    <w:rsid w:val="00642D17"/>
    <w:rsid w:val="006450FE"/>
    <w:rsid w:val="00663461"/>
    <w:rsid w:val="00664C32"/>
    <w:rsid w:val="00664FB7"/>
    <w:rsid w:val="00672B46"/>
    <w:rsid w:val="00687CCA"/>
    <w:rsid w:val="006B3559"/>
    <w:rsid w:val="006B6C13"/>
    <w:rsid w:val="006D0F66"/>
    <w:rsid w:val="006E2E6E"/>
    <w:rsid w:val="006F7EB7"/>
    <w:rsid w:val="00700A29"/>
    <w:rsid w:val="0071408C"/>
    <w:rsid w:val="00714359"/>
    <w:rsid w:val="00714ECD"/>
    <w:rsid w:val="00726527"/>
    <w:rsid w:val="00734DBD"/>
    <w:rsid w:val="00750C43"/>
    <w:rsid w:val="00754DE1"/>
    <w:rsid w:val="0075672A"/>
    <w:rsid w:val="00757056"/>
    <w:rsid w:val="00757118"/>
    <w:rsid w:val="00760B29"/>
    <w:rsid w:val="00781E76"/>
    <w:rsid w:val="00782018"/>
    <w:rsid w:val="0079387C"/>
    <w:rsid w:val="007A4D2F"/>
    <w:rsid w:val="007A6C1A"/>
    <w:rsid w:val="007C2AFF"/>
    <w:rsid w:val="007C31C6"/>
    <w:rsid w:val="00800145"/>
    <w:rsid w:val="00801BFD"/>
    <w:rsid w:val="00821E71"/>
    <w:rsid w:val="00821F30"/>
    <w:rsid w:val="00827E1E"/>
    <w:rsid w:val="0084462F"/>
    <w:rsid w:val="008A7F99"/>
    <w:rsid w:val="008C78BB"/>
    <w:rsid w:val="00913305"/>
    <w:rsid w:val="00945BDB"/>
    <w:rsid w:val="00954289"/>
    <w:rsid w:val="0096342C"/>
    <w:rsid w:val="00963CB8"/>
    <w:rsid w:val="00967933"/>
    <w:rsid w:val="0097193F"/>
    <w:rsid w:val="00986C41"/>
    <w:rsid w:val="00994336"/>
    <w:rsid w:val="009C01A7"/>
    <w:rsid w:val="009C6E70"/>
    <w:rsid w:val="009E4732"/>
    <w:rsid w:val="009F3DC9"/>
    <w:rsid w:val="009F6122"/>
    <w:rsid w:val="009F61A8"/>
    <w:rsid w:val="00A12D56"/>
    <w:rsid w:val="00A1484B"/>
    <w:rsid w:val="00A2187B"/>
    <w:rsid w:val="00A2190C"/>
    <w:rsid w:val="00A23FE7"/>
    <w:rsid w:val="00A370B8"/>
    <w:rsid w:val="00A463FA"/>
    <w:rsid w:val="00A476D6"/>
    <w:rsid w:val="00A57832"/>
    <w:rsid w:val="00A63200"/>
    <w:rsid w:val="00A77350"/>
    <w:rsid w:val="00A842B5"/>
    <w:rsid w:val="00AA26B1"/>
    <w:rsid w:val="00AB4E24"/>
    <w:rsid w:val="00AC58E3"/>
    <w:rsid w:val="00AD15A7"/>
    <w:rsid w:val="00AD73ED"/>
    <w:rsid w:val="00AF0253"/>
    <w:rsid w:val="00AF0F73"/>
    <w:rsid w:val="00AF7488"/>
    <w:rsid w:val="00B10A2C"/>
    <w:rsid w:val="00B11851"/>
    <w:rsid w:val="00B26BD9"/>
    <w:rsid w:val="00B313B3"/>
    <w:rsid w:val="00B41288"/>
    <w:rsid w:val="00B45E0B"/>
    <w:rsid w:val="00B525F0"/>
    <w:rsid w:val="00B56532"/>
    <w:rsid w:val="00B60F2E"/>
    <w:rsid w:val="00B6260C"/>
    <w:rsid w:val="00B7153B"/>
    <w:rsid w:val="00B71FE6"/>
    <w:rsid w:val="00B75980"/>
    <w:rsid w:val="00B770AE"/>
    <w:rsid w:val="00B803AB"/>
    <w:rsid w:val="00BA0739"/>
    <w:rsid w:val="00BA42E2"/>
    <w:rsid w:val="00BB670F"/>
    <w:rsid w:val="00BF6AB5"/>
    <w:rsid w:val="00C01E1F"/>
    <w:rsid w:val="00C03C9B"/>
    <w:rsid w:val="00C11FF6"/>
    <w:rsid w:val="00C258A8"/>
    <w:rsid w:val="00C32F56"/>
    <w:rsid w:val="00C40361"/>
    <w:rsid w:val="00C40B7A"/>
    <w:rsid w:val="00C612C4"/>
    <w:rsid w:val="00C724AE"/>
    <w:rsid w:val="00C74225"/>
    <w:rsid w:val="00C93075"/>
    <w:rsid w:val="00C94B80"/>
    <w:rsid w:val="00CA11D4"/>
    <w:rsid w:val="00CA3BD3"/>
    <w:rsid w:val="00CB1018"/>
    <w:rsid w:val="00CB22E0"/>
    <w:rsid w:val="00CB478E"/>
    <w:rsid w:val="00CE07D7"/>
    <w:rsid w:val="00CF3D47"/>
    <w:rsid w:val="00CF75F0"/>
    <w:rsid w:val="00CF7844"/>
    <w:rsid w:val="00D2619D"/>
    <w:rsid w:val="00D33E31"/>
    <w:rsid w:val="00D35B6D"/>
    <w:rsid w:val="00D47CFA"/>
    <w:rsid w:val="00D54EDC"/>
    <w:rsid w:val="00D566FB"/>
    <w:rsid w:val="00D63DFD"/>
    <w:rsid w:val="00D65214"/>
    <w:rsid w:val="00D81443"/>
    <w:rsid w:val="00D84E58"/>
    <w:rsid w:val="00D902B8"/>
    <w:rsid w:val="00D908D6"/>
    <w:rsid w:val="00DA404D"/>
    <w:rsid w:val="00DA5DEA"/>
    <w:rsid w:val="00DB6649"/>
    <w:rsid w:val="00DC419F"/>
    <w:rsid w:val="00DC7E41"/>
    <w:rsid w:val="00DD32DE"/>
    <w:rsid w:val="00DF46E3"/>
    <w:rsid w:val="00E0169B"/>
    <w:rsid w:val="00E20CB2"/>
    <w:rsid w:val="00E3238A"/>
    <w:rsid w:val="00E424CE"/>
    <w:rsid w:val="00E46B03"/>
    <w:rsid w:val="00E47F9C"/>
    <w:rsid w:val="00E56977"/>
    <w:rsid w:val="00E75FED"/>
    <w:rsid w:val="00EC46EE"/>
    <w:rsid w:val="00EF0E04"/>
    <w:rsid w:val="00EF4B6C"/>
    <w:rsid w:val="00F04102"/>
    <w:rsid w:val="00F11305"/>
    <w:rsid w:val="00F21C8C"/>
    <w:rsid w:val="00F31C4C"/>
    <w:rsid w:val="00F3539C"/>
    <w:rsid w:val="00F556B2"/>
    <w:rsid w:val="00F7410F"/>
    <w:rsid w:val="00F80299"/>
    <w:rsid w:val="00F95306"/>
    <w:rsid w:val="00FB224D"/>
    <w:rsid w:val="00FC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1CC3"/>
  <w15:chartTrackingRefBased/>
  <w15:docId w15:val="{D337FA3F-2A9D-4C19-A0C6-2BC18561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6A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59"/>
    <w:pPr>
      <w:spacing w:after="0" w:line="240" w:lineRule="auto"/>
    </w:pPr>
  </w:style>
  <w:style w:type="character" w:customStyle="1" w:styleId="Heading1Char">
    <w:name w:val="Heading 1 Char"/>
    <w:basedOn w:val="DefaultParagraphFont"/>
    <w:link w:val="Heading1"/>
    <w:uiPriority w:val="9"/>
    <w:rsid w:val="006B35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35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41288"/>
    <w:pPr>
      <w:ind w:left="720"/>
      <w:contextualSpacing/>
    </w:pPr>
  </w:style>
  <w:style w:type="paragraph" w:styleId="Header">
    <w:name w:val="header"/>
    <w:basedOn w:val="Normal"/>
    <w:link w:val="HeaderChar"/>
    <w:uiPriority w:val="99"/>
    <w:unhideWhenUsed/>
    <w:rsid w:val="00E0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9B"/>
  </w:style>
  <w:style w:type="paragraph" w:styleId="Footer">
    <w:name w:val="footer"/>
    <w:basedOn w:val="Normal"/>
    <w:link w:val="FooterChar"/>
    <w:uiPriority w:val="99"/>
    <w:unhideWhenUsed/>
    <w:rsid w:val="00E0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9B"/>
  </w:style>
  <w:style w:type="table" w:styleId="TableGrid">
    <w:name w:val="Table Grid"/>
    <w:basedOn w:val="TableNormal"/>
    <w:uiPriority w:val="39"/>
    <w:rsid w:val="005A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A7A9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1A7A94"/>
    <w:pPr>
      <w:spacing w:line="256" w:lineRule="auto"/>
    </w:pPr>
    <w:rPr>
      <w:b/>
      <w:bCs/>
    </w:rPr>
  </w:style>
  <w:style w:type="character" w:customStyle="1" w:styleId="0Text">
    <w:name w:val="0 Text"/>
    <w:rsid w:val="001A7A94"/>
    <w:rPr>
      <w:b/>
      <w:bCs/>
    </w:rPr>
  </w:style>
  <w:style w:type="paragraph" w:customStyle="1" w:styleId="m-2178219414133992730msolistparagraph">
    <w:name w:val="m_-2178219414133992730msolistparagraph"/>
    <w:basedOn w:val="Normal"/>
    <w:rsid w:val="00B6260C"/>
    <w:pPr>
      <w:spacing w:before="100" w:beforeAutospacing="1" w:after="100" w:afterAutospacing="1" w:line="256" w:lineRule="auto"/>
    </w:pPr>
  </w:style>
  <w:style w:type="character" w:styleId="Hyperlink">
    <w:name w:val="Hyperlink"/>
    <w:basedOn w:val="DefaultParagraphFont"/>
    <w:uiPriority w:val="99"/>
    <w:unhideWhenUsed/>
    <w:rsid w:val="003C4070"/>
    <w:rPr>
      <w:color w:val="467886"/>
      <w:u w:val="single"/>
    </w:rPr>
  </w:style>
  <w:style w:type="paragraph" w:styleId="PlainText">
    <w:name w:val="Plain Text"/>
    <w:basedOn w:val="Normal"/>
    <w:link w:val="PlainTextChar"/>
    <w:uiPriority w:val="99"/>
    <w:semiHidden/>
    <w:unhideWhenUsed/>
    <w:rsid w:val="003C4070"/>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C4070"/>
    <w:rPr>
      <w:rFonts w:ascii="Calibri" w:hAnsi="Calibri" w:cs="Calibri"/>
    </w:rPr>
  </w:style>
  <w:style w:type="character" w:styleId="UnresolvedMention">
    <w:name w:val="Unresolved Mention"/>
    <w:basedOn w:val="DefaultParagraphFont"/>
    <w:uiPriority w:val="99"/>
    <w:semiHidden/>
    <w:unhideWhenUsed/>
    <w:rsid w:val="00AD73ED"/>
    <w:rPr>
      <w:color w:val="605E5C"/>
      <w:shd w:val="clear" w:color="auto" w:fill="E1DFDD"/>
    </w:rPr>
  </w:style>
  <w:style w:type="table" w:customStyle="1" w:styleId="TableGrid1">
    <w:name w:val="Table Grid1"/>
    <w:basedOn w:val="TableNormal"/>
    <w:next w:val="TableGrid"/>
    <w:uiPriority w:val="39"/>
    <w:rsid w:val="00AB4E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F6A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544">
      <w:bodyDiv w:val="1"/>
      <w:marLeft w:val="0"/>
      <w:marRight w:val="0"/>
      <w:marTop w:val="0"/>
      <w:marBottom w:val="0"/>
      <w:divBdr>
        <w:top w:val="none" w:sz="0" w:space="0" w:color="auto"/>
        <w:left w:val="none" w:sz="0" w:space="0" w:color="auto"/>
        <w:bottom w:val="none" w:sz="0" w:space="0" w:color="auto"/>
        <w:right w:val="none" w:sz="0" w:space="0" w:color="auto"/>
      </w:divBdr>
    </w:div>
    <w:div w:id="150027566">
      <w:bodyDiv w:val="1"/>
      <w:marLeft w:val="0"/>
      <w:marRight w:val="0"/>
      <w:marTop w:val="0"/>
      <w:marBottom w:val="0"/>
      <w:divBdr>
        <w:top w:val="none" w:sz="0" w:space="0" w:color="auto"/>
        <w:left w:val="none" w:sz="0" w:space="0" w:color="auto"/>
        <w:bottom w:val="none" w:sz="0" w:space="0" w:color="auto"/>
        <w:right w:val="none" w:sz="0" w:space="0" w:color="auto"/>
      </w:divBdr>
    </w:div>
    <w:div w:id="193809242">
      <w:bodyDiv w:val="1"/>
      <w:marLeft w:val="0"/>
      <w:marRight w:val="0"/>
      <w:marTop w:val="0"/>
      <w:marBottom w:val="0"/>
      <w:divBdr>
        <w:top w:val="none" w:sz="0" w:space="0" w:color="auto"/>
        <w:left w:val="none" w:sz="0" w:space="0" w:color="auto"/>
        <w:bottom w:val="none" w:sz="0" w:space="0" w:color="auto"/>
        <w:right w:val="none" w:sz="0" w:space="0" w:color="auto"/>
      </w:divBdr>
    </w:div>
    <w:div w:id="222251353">
      <w:bodyDiv w:val="1"/>
      <w:marLeft w:val="0"/>
      <w:marRight w:val="0"/>
      <w:marTop w:val="0"/>
      <w:marBottom w:val="0"/>
      <w:divBdr>
        <w:top w:val="none" w:sz="0" w:space="0" w:color="auto"/>
        <w:left w:val="none" w:sz="0" w:space="0" w:color="auto"/>
        <w:bottom w:val="none" w:sz="0" w:space="0" w:color="auto"/>
        <w:right w:val="none" w:sz="0" w:space="0" w:color="auto"/>
      </w:divBdr>
    </w:div>
    <w:div w:id="229311981">
      <w:bodyDiv w:val="1"/>
      <w:marLeft w:val="0"/>
      <w:marRight w:val="0"/>
      <w:marTop w:val="0"/>
      <w:marBottom w:val="0"/>
      <w:divBdr>
        <w:top w:val="none" w:sz="0" w:space="0" w:color="auto"/>
        <w:left w:val="none" w:sz="0" w:space="0" w:color="auto"/>
        <w:bottom w:val="none" w:sz="0" w:space="0" w:color="auto"/>
        <w:right w:val="none" w:sz="0" w:space="0" w:color="auto"/>
      </w:divBdr>
    </w:div>
    <w:div w:id="238909712">
      <w:bodyDiv w:val="1"/>
      <w:marLeft w:val="0"/>
      <w:marRight w:val="0"/>
      <w:marTop w:val="0"/>
      <w:marBottom w:val="0"/>
      <w:divBdr>
        <w:top w:val="none" w:sz="0" w:space="0" w:color="auto"/>
        <w:left w:val="none" w:sz="0" w:space="0" w:color="auto"/>
        <w:bottom w:val="none" w:sz="0" w:space="0" w:color="auto"/>
        <w:right w:val="none" w:sz="0" w:space="0" w:color="auto"/>
      </w:divBdr>
    </w:div>
    <w:div w:id="283998836">
      <w:bodyDiv w:val="1"/>
      <w:marLeft w:val="0"/>
      <w:marRight w:val="0"/>
      <w:marTop w:val="0"/>
      <w:marBottom w:val="0"/>
      <w:divBdr>
        <w:top w:val="none" w:sz="0" w:space="0" w:color="auto"/>
        <w:left w:val="none" w:sz="0" w:space="0" w:color="auto"/>
        <w:bottom w:val="none" w:sz="0" w:space="0" w:color="auto"/>
        <w:right w:val="none" w:sz="0" w:space="0" w:color="auto"/>
      </w:divBdr>
    </w:div>
    <w:div w:id="345598178">
      <w:bodyDiv w:val="1"/>
      <w:marLeft w:val="0"/>
      <w:marRight w:val="0"/>
      <w:marTop w:val="0"/>
      <w:marBottom w:val="0"/>
      <w:divBdr>
        <w:top w:val="none" w:sz="0" w:space="0" w:color="auto"/>
        <w:left w:val="none" w:sz="0" w:space="0" w:color="auto"/>
        <w:bottom w:val="none" w:sz="0" w:space="0" w:color="auto"/>
        <w:right w:val="none" w:sz="0" w:space="0" w:color="auto"/>
      </w:divBdr>
    </w:div>
    <w:div w:id="367418767">
      <w:bodyDiv w:val="1"/>
      <w:marLeft w:val="0"/>
      <w:marRight w:val="0"/>
      <w:marTop w:val="0"/>
      <w:marBottom w:val="0"/>
      <w:divBdr>
        <w:top w:val="none" w:sz="0" w:space="0" w:color="auto"/>
        <w:left w:val="none" w:sz="0" w:space="0" w:color="auto"/>
        <w:bottom w:val="none" w:sz="0" w:space="0" w:color="auto"/>
        <w:right w:val="none" w:sz="0" w:space="0" w:color="auto"/>
      </w:divBdr>
    </w:div>
    <w:div w:id="414017543">
      <w:bodyDiv w:val="1"/>
      <w:marLeft w:val="0"/>
      <w:marRight w:val="0"/>
      <w:marTop w:val="0"/>
      <w:marBottom w:val="0"/>
      <w:divBdr>
        <w:top w:val="none" w:sz="0" w:space="0" w:color="auto"/>
        <w:left w:val="none" w:sz="0" w:space="0" w:color="auto"/>
        <w:bottom w:val="none" w:sz="0" w:space="0" w:color="auto"/>
        <w:right w:val="none" w:sz="0" w:space="0" w:color="auto"/>
      </w:divBdr>
    </w:div>
    <w:div w:id="438532149">
      <w:bodyDiv w:val="1"/>
      <w:marLeft w:val="0"/>
      <w:marRight w:val="0"/>
      <w:marTop w:val="0"/>
      <w:marBottom w:val="0"/>
      <w:divBdr>
        <w:top w:val="none" w:sz="0" w:space="0" w:color="auto"/>
        <w:left w:val="none" w:sz="0" w:space="0" w:color="auto"/>
        <w:bottom w:val="none" w:sz="0" w:space="0" w:color="auto"/>
        <w:right w:val="none" w:sz="0" w:space="0" w:color="auto"/>
      </w:divBdr>
    </w:div>
    <w:div w:id="992222828">
      <w:bodyDiv w:val="1"/>
      <w:marLeft w:val="0"/>
      <w:marRight w:val="0"/>
      <w:marTop w:val="0"/>
      <w:marBottom w:val="0"/>
      <w:divBdr>
        <w:top w:val="none" w:sz="0" w:space="0" w:color="auto"/>
        <w:left w:val="none" w:sz="0" w:space="0" w:color="auto"/>
        <w:bottom w:val="none" w:sz="0" w:space="0" w:color="auto"/>
        <w:right w:val="none" w:sz="0" w:space="0" w:color="auto"/>
      </w:divBdr>
    </w:div>
    <w:div w:id="1031804766">
      <w:bodyDiv w:val="1"/>
      <w:marLeft w:val="0"/>
      <w:marRight w:val="0"/>
      <w:marTop w:val="0"/>
      <w:marBottom w:val="0"/>
      <w:divBdr>
        <w:top w:val="none" w:sz="0" w:space="0" w:color="auto"/>
        <w:left w:val="none" w:sz="0" w:space="0" w:color="auto"/>
        <w:bottom w:val="none" w:sz="0" w:space="0" w:color="auto"/>
        <w:right w:val="none" w:sz="0" w:space="0" w:color="auto"/>
      </w:divBdr>
    </w:div>
    <w:div w:id="1056508575">
      <w:bodyDiv w:val="1"/>
      <w:marLeft w:val="0"/>
      <w:marRight w:val="0"/>
      <w:marTop w:val="0"/>
      <w:marBottom w:val="0"/>
      <w:divBdr>
        <w:top w:val="none" w:sz="0" w:space="0" w:color="auto"/>
        <w:left w:val="none" w:sz="0" w:space="0" w:color="auto"/>
        <w:bottom w:val="none" w:sz="0" w:space="0" w:color="auto"/>
        <w:right w:val="none" w:sz="0" w:space="0" w:color="auto"/>
      </w:divBdr>
    </w:div>
    <w:div w:id="1068963592">
      <w:bodyDiv w:val="1"/>
      <w:marLeft w:val="0"/>
      <w:marRight w:val="0"/>
      <w:marTop w:val="0"/>
      <w:marBottom w:val="0"/>
      <w:divBdr>
        <w:top w:val="none" w:sz="0" w:space="0" w:color="auto"/>
        <w:left w:val="none" w:sz="0" w:space="0" w:color="auto"/>
        <w:bottom w:val="none" w:sz="0" w:space="0" w:color="auto"/>
        <w:right w:val="none" w:sz="0" w:space="0" w:color="auto"/>
      </w:divBdr>
    </w:div>
    <w:div w:id="1119447929">
      <w:bodyDiv w:val="1"/>
      <w:marLeft w:val="0"/>
      <w:marRight w:val="0"/>
      <w:marTop w:val="0"/>
      <w:marBottom w:val="0"/>
      <w:divBdr>
        <w:top w:val="none" w:sz="0" w:space="0" w:color="auto"/>
        <w:left w:val="none" w:sz="0" w:space="0" w:color="auto"/>
        <w:bottom w:val="none" w:sz="0" w:space="0" w:color="auto"/>
        <w:right w:val="none" w:sz="0" w:space="0" w:color="auto"/>
      </w:divBdr>
    </w:div>
    <w:div w:id="1287807666">
      <w:bodyDiv w:val="1"/>
      <w:marLeft w:val="0"/>
      <w:marRight w:val="0"/>
      <w:marTop w:val="0"/>
      <w:marBottom w:val="0"/>
      <w:divBdr>
        <w:top w:val="none" w:sz="0" w:space="0" w:color="auto"/>
        <w:left w:val="none" w:sz="0" w:space="0" w:color="auto"/>
        <w:bottom w:val="none" w:sz="0" w:space="0" w:color="auto"/>
        <w:right w:val="none" w:sz="0" w:space="0" w:color="auto"/>
      </w:divBdr>
    </w:div>
    <w:div w:id="1294142474">
      <w:bodyDiv w:val="1"/>
      <w:marLeft w:val="0"/>
      <w:marRight w:val="0"/>
      <w:marTop w:val="0"/>
      <w:marBottom w:val="0"/>
      <w:divBdr>
        <w:top w:val="none" w:sz="0" w:space="0" w:color="auto"/>
        <w:left w:val="none" w:sz="0" w:space="0" w:color="auto"/>
        <w:bottom w:val="none" w:sz="0" w:space="0" w:color="auto"/>
        <w:right w:val="none" w:sz="0" w:space="0" w:color="auto"/>
      </w:divBdr>
    </w:div>
    <w:div w:id="1299216646">
      <w:bodyDiv w:val="1"/>
      <w:marLeft w:val="0"/>
      <w:marRight w:val="0"/>
      <w:marTop w:val="0"/>
      <w:marBottom w:val="0"/>
      <w:divBdr>
        <w:top w:val="none" w:sz="0" w:space="0" w:color="auto"/>
        <w:left w:val="none" w:sz="0" w:space="0" w:color="auto"/>
        <w:bottom w:val="none" w:sz="0" w:space="0" w:color="auto"/>
        <w:right w:val="none" w:sz="0" w:space="0" w:color="auto"/>
      </w:divBdr>
    </w:div>
    <w:div w:id="1416198771">
      <w:bodyDiv w:val="1"/>
      <w:marLeft w:val="0"/>
      <w:marRight w:val="0"/>
      <w:marTop w:val="0"/>
      <w:marBottom w:val="0"/>
      <w:divBdr>
        <w:top w:val="none" w:sz="0" w:space="0" w:color="auto"/>
        <w:left w:val="none" w:sz="0" w:space="0" w:color="auto"/>
        <w:bottom w:val="none" w:sz="0" w:space="0" w:color="auto"/>
        <w:right w:val="none" w:sz="0" w:space="0" w:color="auto"/>
      </w:divBdr>
    </w:div>
    <w:div w:id="1467048623">
      <w:bodyDiv w:val="1"/>
      <w:marLeft w:val="0"/>
      <w:marRight w:val="0"/>
      <w:marTop w:val="0"/>
      <w:marBottom w:val="0"/>
      <w:divBdr>
        <w:top w:val="none" w:sz="0" w:space="0" w:color="auto"/>
        <w:left w:val="none" w:sz="0" w:space="0" w:color="auto"/>
        <w:bottom w:val="none" w:sz="0" w:space="0" w:color="auto"/>
        <w:right w:val="none" w:sz="0" w:space="0" w:color="auto"/>
      </w:divBdr>
    </w:div>
    <w:div w:id="1506820747">
      <w:bodyDiv w:val="1"/>
      <w:marLeft w:val="0"/>
      <w:marRight w:val="0"/>
      <w:marTop w:val="0"/>
      <w:marBottom w:val="0"/>
      <w:divBdr>
        <w:top w:val="none" w:sz="0" w:space="0" w:color="auto"/>
        <w:left w:val="none" w:sz="0" w:space="0" w:color="auto"/>
        <w:bottom w:val="none" w:sz="0" w:space="0" w:color="auto"/>
        <w:right w:val="none" w:sz="0" w:space="0" w:color="auto"/>
      </w:divBdr>
    </w:div>
    <w:div w:id="1652565851">
      <w:bodyDiv w:val="1"/>
      <w:marLeft w:val="0"/>
      <w:marRight w:val="0"/>
      <w:marTop w:val="0"/>
      <w:marBottom w:val="0"/>
      <w:divBdr>
        <w:top w:val="none" w:sz="0" w:space="0" w:color="auto"/>
        <w:left w:val="none" w:sz="0" w:space="0" w:color="auto"/>
        <w:bottom w:val="none" w:sz="0" w:space="0" w:color="auto"/>
        <w:right w:val="none" w:sz="0" w:space="0" w:color="auto"/>
      </w:divBdr>
    </w:div>
    <w:div w:id="1659723477">
      <w:bodyDiv w:val="1"/>
      <w:marLeft w:val="0"/>
      <w:marRight w:val="0"/>
      <w:marTop w:val="0"/>
      <w:marBottom w:val="0"/>
      <w:divBdr>
        <w:top w:val="none" w:sz="0" w:space="0" w:color="auto"/>
        <w:left w:val="none" w:sz="0" w:space="0" w:color="auto"/>
        <w:bottom w:val="none" w:sz="0" w:space="0" w:color="auto"/>
        <w:right w:val="none" w:sz="0" w:space="0" w:color="auto"/>
      </w:divBdr>
    </w:div>
    <w:div w:id="1838685624">
      <w:bodyDiv w:val="1"/>
      <w:marLeft w:val="0"/>
      <w:marRight w:val="0"/>
      <w:marTop w:val="0"/>
      <w:marBottom w:val="0"/>
      <w:divBdr>
        <w:top w:val="none" w:sz="0" w:space="0" w:color="auto"/>
        <w:left w:val="none" w:sz="0" w:space="0" w:color="auto"/>
        <w:bottom w:val="none" w:sz="0" w:space="0" w:color="auto"/>
        <w:right w:val="none" w:sz="0" w:space="0" w:color="auto"/>
      </w:divBdr>
    </w:div>
    <w:div w:id="1909921128">
      <w:bodyDiv w:val="1"/>
      <w:marLeft w:val="0"/>
      <w:marRight w:val="0"/>
      <w:marTop w:val="0"/>
      <w:marBottom w:val="0"/>
      <w:divBdr>
        <w:top w:val="none" w:sz="0" w:space="0" w:color="auto"/>
        <w:left w:val="none" w:sz="0" w:space="0" w:color="auto"/>
        <w:bottom w:val="none" w:sz="0" w:space="0" w:color="auto"/>
        <w:right w:val="none" w:sz="0" w:space="0" w:color="auto"/>
      </w:divBdr>
    </w:div>
    <w:div w:id="1986860742">
      <w:bodyDiv w:val="1"/>
      <w:marLeft w:val="0"/>
      <w:marRight w:val="0"/>
      <w:marTop w:val="0"/>
      <w:marBottom w:val="0"/>
      <w:divBdr>
        <w:top w:val="none" w:sz="0" w:space="0" w:color="auto"/>
        <w:left w:val="none" w:sz="0" w:space="0" w:color="auto"/>
        <w:bottom w:val="none" w:sz="0" w:space="0" w:color="auto"/>
        <w:right w:val="none" w:sz="0" w:space="0" w:color="auto"/>
      </w:divBdr>
    </w:div>
    <w:div w:id="2054764472">
      <w:bodyDiv w:val="1"/>
      <w:marLeft w:val="0"/>
      <w:marRight w:val="0"/>
      <w:marTop w:val="0"/>
      <w:marBottom w:val="0"/>
      <w:divBdr>
        <w:top w:val="none" w:sz="0" w:space="0" w:color="auto"/>
        <w:left w:val="none" w:sz="0" w:space="0" w:color="auto"/>
        <w:bottom w:val="none" w:sz="0" w:space="0" w:color="auto"/>
        <w:right w:val="none" w:sz="0" w:space="0" w:color="auto"/>
      </w:divBdr>
    </w:div>
    <w:div w:id="21134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wleymethodistchurc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2EC7-001D-446F-8A0F-049003FF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graham@fridayclan.co.uk</dc:creator>
  <cp:keywords/>
  <dc:description/>
  <cp:lastModifiedBy>Janet Newson</cp:lastModifiedBy>
  <cp:revision>2</cp:revision>
  <cp:lastPrinted>2023-02-15T11:25:00Z</cp:lastPrinted>
  <dcterms:created xsi:type="dcterms:W3CDTF">2025-03-30T09:22:00Z</dcterms:created>
  <dcterms:modified xsi:type="dcterms:W3CDTF">2025-03-30T09:22:00Z</dcterms:modified>
</cp:coreProperties>
</file>