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33A8" w14:textId="1E1C2121" w:rsidR="001A7A94" w:rsidRDefault="001A7A94" w:rsidP="001A7A94">
      <w:pPr>
        <w:pStyle w:val="Para1"/>
        <w:spacing w:before="240" w:after="240"/>
        <w:jc w:val="center"/>
        <w:rPr>
          <w:rFonts w:asciiTheme="majorHAnsi" w:hAnsiTheme="majorHAnsi" w:cs="Arial"/>
          <w:color w:val="0070C0"/>
          <w:sz w:val="28"/>
          <w:szCs w:val="28"/>
        </w:rPr>
      </w:pPr>
      <w:r w:rsidRPr="00DF0A0F">
        <w:rPr>
          <w:rFonts w:asciiTheme="majorHAnsi" w:hAnsiTheme="majorHAnsi" w:cs="Arial"/>
          <w:color w:val="0070C0"/>
          <w:sz w:val="28"/>
          <w:szCs w:val="28"/>
        </w:rPr>
        <w:t xml:space="preserve">Agenda for </w:t>
      </w:r>
      <w:r>
        <w:rPr>
          <w:rFonts w:asciiTheme="majorHAnsi" w:hAnsiTheme="majorHAnsi" w:cs="Arial"/>
          <w:color w:val="0070C0"/>
          <w:sz w:val="28"/>
          <w:szCs w:val="28"/>
        </w:rPr>
        <w:t>Group Leaders</w:t>
      </w:r>
      <w:r w:rsidRPr="0000737E">
        <w:rPr>
          <w:rFonts w:asciiTheme="majorHAnsi" w:hAnsiTheme="majorHAnsi" w:cs="Arial"/>
          <w:color w:val="0070C0"/>
          <w:sz w:val="28"/>
          <w:szCs w:val="28"/>
        </w:rPr>
        <w:t xml:space="preserve"> Meeting</w:t>
      </w:r>
      <w:r w:rsidRPr="0000737E">
        <w:rPr>
          <w:rStyle w:val="0Text"/>
          <w:rFonts w:cs="Arial"/>
          <w:color w:val="0070C0"/>
          <w:sz w:val="28"/>
          <w:szCs w:val="28"/>
        </w:rPr>
        <w:t xml:space="preserve"> </w:t>
      </w:r>
      <w:r w:rsidRPr="0000737E">
        <w:rPr>
          <w:rFonts w:asciiTheme="majorHAnsi" w:hAnsiTheme="majorHAnsi" w:cs="Arial"/>
          <w:color w:val="0070C0"/>
          <w:sz w:val="28"/>
          <w:szCs w:val="28"/>
        </w:rPr>
        <w:t xml:space="preserve">at </w:t>
      </w:r>
      <w:r>
        <w:rPr>
          <w:rFonts w:asciiTheme="majorHAnsi" w:hAnsiTheme="majorHAnsi" w:cs="Arial"/>
          <w:color w:val="0070C0"/>
          <w:sz w:val="28"/>
          <w:szCs w:val="28"/>
        </w:rPr>
        <w:t>2</w:t>
      </w:r>
      <w:r w:rsidRPr="0000737E">
        <w:rPr>
          <w:rFonts w:asciiTheme="majorHAnsi" w:hAnsiTheme="majorHAnsi" w:cs="Arial"/>
          <w:color w:val="0070C0"/>
          <w:sz w:val="28"/>
          <w:szCs w:val="28"/>
        </w:rPr>
        <w:t xml:space="preserve">.00 p.m. on </w:t>
      </w:r>
      <w:r>
        <w:rPr>
          <w:rFonts w:asciiTheme="majorHAnsi" w:hAnsiTheme="majorHAnsi" w:cs="Arial"/>
          <w:color w:val="0070C0"/>
          <w:sz w:val="28"/>
          <w:szCs w:val="28"/>
        </w:rPr>
        <w:t>Monday 13</w:t>
      </w:r>
      <w:r w:rsidRPr="005D0BB6">
        <w:rPr>
          <w:rFonts w:asciiTheme="majorHAnsi" w:hAnsiTheme="majorHAnsi" w:cs="Arial"/>
          <w:color w:val="0070C0"/>
          <w:sz w:val="28"/>
          <w:szCs w:val="28"/>
          <w:vertAlign w:val="superscript"/>
        </w:rPr>
        <w:t>th</w:t>
      </w:r>
      <w:r w:rsidRPr="0000737E">
        <w:rPr>
          <w:rFonts w:asciiTheme="majorHAnsi" w:hAnsiTheme="majorHAnsi" w:cs="Arial"/>
          <w:color w:val="0070C0"/>
          <w:sz w:val="28"/>
          <w:szCs w:val="28"/>
        </w:rPr>
        <w:t xml:space="preserve"> </w:t>
      </w:r>
      <w:r>
        <w:rPr>
          <w:rFonts w:asciiTheme="majorHAnsi" w:hAnsiTheme="majorHAnsi" w:cs="Arial"/>
          <w:color w:val="0070C0"/>
          <w:sz w:val="28"/>
          <w:szCs w:val="28"/>
        </w:rPr>
        <w:t>March</w:t>
      </w:r>
      <w:r w:rsidRPr="0000737E">
        <w:rPr>
          <w:rFonts w:asciiTheme="majorHAnsi" w:hAnsiTheme="majorHAnsi" w:cs="Arial"/>
          <w:color w:val="0070C0"/>
          <w:sz w:val="28"/>
          <w:szCs w:val="28"/>
        </w:rPr>
        <w:t xml:space="preserve"> 202</w:t>
      </w:r>
      <w:r>
        <w:rPr>
          <w:rFonts w:asciiTheme="majorHAnsi" w:hAnsiTheme="majorHAnsi" w:cs="Arial"/>
          <w:color w:val="0070C0"/>
          <w:sz w:val="28"/>
          <w:szCs w:val="28"/>
        </w:rPr>
        <w:t>3</w:t>
      </w:r>
    </w:p>
    <w:p w14:paraId="06549F1C" w14:textId="77777777" w:rsidR="001A7A94" w:rsidRDefault="001A7A94" w:rsidP="001A7A94">
      <w:pPr>
        <w:pStyle w:val="Para1"/>
        <w:spacing w:before="240" w:after="240"/>
        <w:jc w:val="center"/>
        <w:rPr>
          <w:rFonts w:asciiTheme="majorHAnsi" w:hAnsiTheme="majorHAnsi" w:cs="Arial"/>
          <w:color w:val="0070C0"/>
          <w:sz w:val="28"/>
          <w:szCs w:val="28"/>
        </w:rPr>
      </w:pPr>
      <w:r>
        <w:rPr>
          <w:rFonts w:asciiTheme="majorHAnsi" w:hAnsiTheme="majorHAnsi" w:cs="Arial"/>
          <w:color w:val="0070C0"/>
          <w:sz w:val="28"/>
          <w:szCs w:val="28"/>
        </w:rPr>
        <w:t>The Friary</w:t>
      </w:r>
    </w:p>
    <w:p w14:paraId="7475B411" w14:textId="77777777" w:rsidR="00D74E48" w:rsidRDefault="00D74E48" w:rsidP="001A7A94">
      <w:pPr>
        <w:pStyle w:val="Para1"/>
        <w:spacing w:before="240" w:after="240"/>
        <w:jc w:val="center"/>
      </w:pPr>
    </w:p>
    <w:tbl>
      <w:tblPr>
        <w:tblStyle w:val="TableGrid16"/>
        <w:tblpPr w:leftFromText="180" w:rightFromText="180" w:vertAnchor="page" w:horzAnchor="margin" w:tblpY="2221"/>
        <w:tblW w:w="9918" w:type="dxa"/>
        <w:tblLook w:val="04A0" w:firstRow="1" w:lastRow="0" w:firstColumn="1" w:lastColumn="0" w:noHBand="0" w:noVBand="1"/>
      </w:tblPr>
      <w:tblGrid>
        <w:gridCol w:w="846"/>
        <w:gridCol w:w="6520"/>
        <w:gridCol w:w="2552"/>
      </w:tblGrid>
      <w:tr w:rsidR="00930EF8" w:rsidRPr="003914C0" w14:paraId="0466E4EC" w14:textId="6754FACA" w:rsidTr="00930EF8">
        <w:trPr>
          <w:trHeight w:val="567"/>
        </w:trPr>
        <w:tc>
          <w:tcPr>
            <w:tcW w:w="846" w:type="dxa"/>
          </w:tcPr>
          <w:p w14:paraId="1C0C0AAB" w14:textId="77777777" w:rsidR="00930EF8" w:rsidRPr="003914C0" w:rsidRDefault="00930EF8" w:rsidP="00E90CEE">
            <w:pPr>
              <w:rPr>
                <w:rFonts w:ascii="Calibri" w:hAnsi="Calibri"/>
                <w:b/>
                <w:bCs/>
              </w:rPr>
            </w:pPr>
            <w:r w:rsidRPr="003914C0">
              <w:rPr>
                <w:rFonts w:ascii="Calibri" w:hAnsi="Calibri"/>
                <w:b/>
                <w:bCs/>
              </w:rPr>
              <w:t>Item</w:t>
            </w:r>
          </w:p>
        </w:tc>
        <w:tc>
          <w:tcPr>
            <w:tcW w:w="6520" w:type="dxa"/>
          </w:tcPr>
          <w:p w14:paraId="150204BC" w14:textId="77777777" w:rsidR="00930EF8" w:rsidRPr="003914C0" w:rsidRDefault="00930EF8" w:rsidP="00E90CEE">
            <w:pPr>
              <w:rPr>
                <w:rFonts w:ascii="Calibri" w:hAnsi="Calibri"/>
                <w:b/>
                <w:bCs/>
              </w:rPr>
            </w:pPr>
            <w:r w:rsidRPr="003914C0">
              <w:rPr>
                <w:rFonts w:ascii="Calibri" w:hAnsi="Calibri"/>
                <w:b/>
                <w:bCs/>
              </w:rPr>
              <w:t>Description</w:t>
            </w:r>
          </w:p>
        </w:tc>
        <w:tc>
          <w:tcPr>
            <w:tcW w:w="2552" w:type="dxa"/>
          </w:tcPr>
          <w:p w14:paraId="097C6622" w14:textId="77777777" w:rsidR="00930EF8" w:rsidRPr="003914C0" w:rsidRDefault="00930EF8" w:rsidP="00E90CEE">
            <w:pPr>
              <w:rPr>
                <w:rFonts w:ascii="Calibri" w:hAnsi="Calibri"/>
                <w:b/>
                <w:bCs/>
              </w:rPr>
            </w:pPr>
            <w:r>
              <w:rPr>
                <w:rFonts w:ascii="Calibri" w:hAnsi="Calibri"/>
                <w:b/>
                <w:bCs/>
              </w:rPr>
              <w:t>Who</w:t>
            </w:r>
          </w:p>
        </w:tc>
      </w:tr>
      <w:tr w:rsidR="00930EF8" w:rsidRPr="003914C0" w14:paraId="24086651" w14:textId="47AC0676" w:rsidTr="00930EF8">
        <w:trPr>
          <w:trHeight w:val="567"/>
        </w:trPr>
        <w:tc>
          <w:tcPr>
            <w:tcW w:w="846" w:type="dxa"/>
          </w:tcPr>
          <w:p w14:paraId="7A68D88B" w14:textId="77777777" w:rsidR="00930EF8" w:rsidRPr="003914C0" w:rsidRDefault="00930EF8" w:rsidP="00E90CEE">
            <w:pPr>
              <w:rPr>
                <w:rFonts w:ascii="Calibri" w:hAnsi="Calibri"/>
              </w:rPr>
            </w:pPr>
            <w:r w:rsidRPr="003914C0">
              <w:rPr>
                <w:rFonts w:ascii="Calibri" w:hAnsi="Calibri"/>
              </w:rPr>
              <w:t>1.</w:t>
            </w:r>
          </w:p>
        </w:tc>
        <w:tc>
          <w:tcPr>
            <w:tcW w:w="6520" w:type="dxa"/>
          </w:tcPr>
          <w:p w14:paraId="23485026" w14:textId="1CD2787F" w:rsidR="00930EF8" w:rsidRPr="003914C0" w:rsidRDefault="00930EF8" w:rsidP="00E90CEE">
            <w:pPr>
              <w:rPr>
                <w:rFonts w:ascii="Calibri" w:hAnsi="Calibri"/>
              </w:rPr>
            </w:pPr>
            <w:r w:rsidRPr="003914C0">
              <w:rPr>
                <w:rFonts w:ascii="Calibri" w:hAnsi="Calibri"/>
              </w:rPr>
              <w:t xml:space="preserve">Introduction </w:t>
            </w:r>
            <w:r>
              <w:rPr>
                <w:rFonts w:ascii="Calibri" w:hAnsi="Calibri"/>
              </w:rPr>
              <w:t>by Chair, including introduction of new Committee Members and apologies received.</w:t>
            </w:r>
          </w:p>
          <w:p w14:paraId="28377AD4" w14:textId="77777777" w:rsidR="00930EF8" w:rsidRPr="003914C0" w:rsidRDefault="00930EF8" w:rsidP="00E90CEE">
            <w:pPr>
              <w:rPr>
                <w:rFonts w:ascii="Calibri" w:hAnsi="Calibri"/>
                <w:i/>
                <w:iCs/>
                <w:color w:val="FF0000"/>
              </w:rPr>
            </w:pPr>
          </w:p>
        </w:tc>
        <w:tc>
          <w:tcPr>
            <w:tcW w:w="2552" w:type="dxa"/>
          </w:tcPr>
          <w:p w14:paraId="1EC74A1A" w14:textId="77777777" w:rsidR="00930EF8" w:rsidRDefault="00930EF8" w:rsidP="00E90CEE">
            <w:pPr>
              <w:rPr>
                <w:rFonts w:ascii="Calibri" w:hAnsi="Calibri"/>
              </w:rPr>
            </w:pPr>
            <w:r>
              <w:rPr>
                <w:rFonts w:ascii="Calibri" w:hAnsi="Calibri"/>
              </w:rPr>
              <w:t xml:space="preserve">Chair </w:t>
            </w:r>
          </w:p>
          <w:p w14:paraId="736FD341" w14:textId="0FA3ECFC" w:rsidR="00930EF8" w:rsidRPr="003914C0" w:rsidRDefault="00930EF8" w:rsidP="00E90CEE">
            <w:pPr>
              <w:rPr>
                <w:rFonts w:ascii="Calibri" w:hAnsi="Calibri"/>
              </w:rPr>
            </w:pPr>
            <w:r>
              <w:rPr>
                <w:rFonts w:ascii="Calibri" w:hAnsi="Calibri"/>
              </w:rPr>
              <w:t>(Jim McGough)</w:t>
            </w:r>
          </w:p>
        </w:tc>
      </w:tr>
      <w:tr w:rsidR="00930EF8" w:rsidRPr="003914C0" w14:paraId="0E4197A7" w14:textId="3DD71076" w:rsidTr="00930EF8">
        <w:trPr>
          <w:trHeight w:val="567"/>
        </w:trPr>
        <w:tc>
          <w:tcPr>
            <w:tcW w:w="846" w:type="dxa"/>
          </w:tcPr>
          <w:p w14:paraId="7149F515" w14:textId="77777777" w:rsidR="00930EF8" w:rsidRPr="003914C0" w:rsidRDefault="00930EF8" w:rsidP="00E90CEE">
            <w:pPr>
              <w:rPr>
                <w:rFonts w:ascii="Calibri" w:hAnsi="Calibri"/>
              </w:rPr>
            </w:pPr>
            <w:r w:rsidRPr="003914C0">
              <w:rPr>
                <w:rFonts w:ascii="Calibri" w:hAnsi="Calibri"/>
              </w:rPr>
              <w:t>2.</w:t>
            </w:r>
          </w:p>
        </w:tc>
        <w:tc>
          <w:tcPr>
            <w:tcW w:w="6520" w:type="dxa"/>
          </w:tcPr>
          <w:p w14:paraId="4CBEDF9D" w14:textId="44B72C86" w:rsidR="00930EF8" w:rsidRDefault="00930EF8" w:rsidP="00E90CEE">
            <w:pPr>
              <w:rPr>
                <w:rFonts w:ascii="Calibri" w:hAnsi="Calibri"/>
              </w:rPr>
            </w:pPr>
            <w:r>
              <w:rPr>
                <w:rFonts w:ascii="Calibri" w:hAnsi="Calibri"/>
              </w:rPr>
              <w:t>The newly adopted Crawley u3a Equality, Diversity &amp; Inclusion (EDI) Policy (see the Documents tab on the website), and its relationship to existing policies such as the Complaints and Disciplinary policies.</w:t>
            </w:r>
          </w:p>
          <w:p w14:paraId="3D4C27A8" w14:textId="1279264C" w:rsidR="00930EF8" w:rsidRPr="003914C0" w:rsidRDefault="00930EF8" w:rsidP="00E90CEE">
            <w:pPr>
              <w:rPr>
                <w:rFonts w:ascii="Calibri" w:hAnsi="Calibri"/>
              </w:rPr>
            </w:pPr>
          </w:p>
        </w:tc>
        <w:tc>
          <w:tcPr>
            <w:tcW w:w="2552" w:type="dxa"/>
          </w:tcPr>
          <w:p w14:paraId="6D1870E8" w14:textId="77777777" w:rsidR="00930EF8" w:rsidRDefault="00930EF8" w:rsidP="00E90CEE">
            <w:pPr>
              <w:rPr>
                <w:rFonts w:ascii="Calibri" w:hAnsi="Calibri"/>
              </w:rPr>
            </w:pPr>
            <w:r w:rsidRPr="007A59F3">
              <w:rPr>
                <w:rFonts w:ascii="Calibri" w:hAnsi="Calibri"/>
              </w:rPr>
              <w:t xml:space="preserve">Chair </w:t>
            </w:r>
          </w:p>
          <w:p w14:paraId="2D9A29C8" w14:textId="005F5FBE" w:rsidR="00930EF8" w:rsidRPr="003914C0" w:rsidRDefault="00930EF8" w:rsidP="00E90CEE">
            <w:pPr>
              <w:rPr>
                <w:rFonts w:ascii="Calibri" w:hAnsi="Calibri"/>
              </w:rPr>
            </w:pPr>
          </w:p>
        </w:tc>
      </w:tr>
      <w:tr w:rsidR="00930EF8" w:rsidRPr="003914C0" w14:paraId="4B29AA8F" w14:textId="413AB383" w:rsidTr="00930EF8">
        <w:trPr>
          <w:trHeight w:val="812"/>
        </w:trPr>
        <w:tc>
          <w:tcPr>
            <w:tcW w:w="846" w:type="dxa"/>
          </w:tcPr>
          <w:p w14:paraId="0563ABC7" w14:textId="0A32A84F" w:rsidR="00930EF8" w:rsidRPr="003914C0" w:rsidRDefault="00930EF8" w:rsidP="00E90CEE">
            <w:pPr>
              <w:rPr>
                <w:rFonts w:ascii="Calibri" w:hAnsi="Calibri"/>
              </w:rPr>
            </w:pPr>
            <w:r>
              <w:rPr>
                <w:rFonts w:ascii="Calibri" w:hAnsi="Calibri"/>
              </w:rPr>
              <w:t>3</w:t>
            </w:r>
            <w:r w:rsidRPr="003914C0">
              <w:rPr>
                <w:rFonts w:ascii="Calibri" w:hAnsi="Calibri"/>
              </w:rPr>
              <w:t>.</w:t>
            </w:r>
          </w:p>
        </w:tc>
        <w:tc>
          <w:tcPr>
            <w:tcW w:w="6520" w:type="dxa"/>
          </w:tcPr>
          <w:p w14:paraId="5BC1970E" w14:textId="5DB0692B" w:rsidR="00930EF8" w:rsidRPr="003914C0" w:rsidRDefault="00930EF8" w:rsidP="00E90CEE">
            <w:pPr>
              <w:rPr>
                <w:rFonts w:ascii="Calibri" w:hAnsi="Calibri" w:cs="Calibri"/>
                <w:lang w:val="en-US"/>
              </w:rPr>
            </w:pPr>
            <w:r w:rsidRPr="003914C0">
              <w:rPr>
                <w:rFonts w:ascii="Calibri" w:hAnsi="Calibri" w:cs="Calibri"/>
                <w:lang w:val="en-US"/>
              </w:rPr>
              <w:t>Term 1 2022/23 Budget Monitoring Report</w:t>
            </w:r>
            <w:r>
              <w:rPr>
                <w:rFonts w:ascii="Calibri" w:hAnsi="Calibri" w:cs="Calibri"/>
                <w:lang w:val="en-US"/>
              </w:rPr>
              <w:t xml:space="preserve"> </w:t>
            </w:r>
          </w:p>
        </w:tc>
        <w:tc>
          <w:tcPr>
            <w:tcW w:w="2552" w:type="dxa"/>
          </w:tcPr>
          <w:p w14:paraId="4DD05C83" w14:textId="77777777" w:rsidR="00930EF8" w:rsidRDefault="00930EF8" w:rsidP="00E90CEE">
            <w:pPr>
              <w:rPr>
                <w:rFonts w:ascii="Calibri" w:hAnsi="Calibri" w:cs="Calibri"/>
                <w:lang w:val="en-US"/>
              </w:rPr>
            </w:pPr>
            <w:r>
              <w:rPr>
                <w:rFonts w:ascii="Calibri" w:hAnsi="Calibri" w:cs="Calibri"/>
                <w:lang w:val="en-US"/>
              </w:rPr>
              <w:t xml:space="preserve">Treasurer </w:t>
            </w:r>
          </w:p>
          <w:p w14:paraId="2CCCE2E8" w14:textId="719720C0" w:rsidR="00930EF8" w:rsidRPr="003914C0" w:rsidRDefault="00930EF8" w:rsidP="00E90CEE">
            <w:pPr>
              <w:rPr>
                <w:rFonts w:ascii="Calibri" w:hAnsi="Calibri" w:cs="Calibri"/>
                <w:lang w:val="en-US"/>
              </w:rPr>
            </w:pPr>
            <w:r>
              <w:rPr>
                <w:rFonts w:ascii="Calibri" w:hAnsi="Calibri" w:cs="Calibri"/>
                <w:lang w:val="en-US"/>
              </w:rPr>
              <w:t>(Graham Friday)</w:t>
            </w:r>
          </w:p>
        </w:tc>
      </w:tr>
      <w:tr w:rsidR="00930EF8" w:rsidRPr="003914C0" w14:paraId="1093EE48" w14:textId="6485EF51" w:rsidTr="00930EF8">
        <w:trPr>
          <w:trHeight w:val="567"/>
        </w:trPr>
        <w:tc>
          <w:tcPr>
            <w:tcW w:w="846" w:type="dxa"/>
          </w:tcPr>
          <w:p w14:paraId="18810658" w14:textId="6BD902DA" w:rsidR="00930EF8" w:rsidRPr="003914C0" w:rsidRDefault="00930EF8" w:rsidP="00E90CEE">
            <w:pPr>
              <w:rPr>
                <w:rFonts w:ascii="Calibri" w:hAnsi="Calibri"/>
              </w:rPr>
            </w:pPr>
            <w:r>
              <w:rPr>
                <w:rFonts w:ascii="Calibri" w:hAnsi="Calibri"/>
              </w:rPr>
              <w:t>4</w:t>
            </w:r>
            <w:r w:rsidRPr="003914C0">
              <w:rPr>
                <w:rFonts w:ascii="Calibri" w:hAnsi="Calibri"/>
              </w:rPr>
              <w:t>.</w:t>
            </w:r>
          </w:p>
        </w:tc>
        <w:tc>
          <w:tcPr>
            <w:tcW w:w="6520" w:type="dxa"/>
          </w:tcPr>
          <w:p w14:paraId="28DD2201" w14:textId="2F1E3ECB" w:rsidR="00930EF8" w:rsidRDefault="00930EF8" w:rsidP="00E90CEE">
            <w:pPr>
              <w:rPr>
                <w:rFonts w:ascii="Calibri" w:hAnsi="Calibri" w:cs="Calibri"/>
                <w:lang w:val="en-US"/>
              </w:rPr>
            </w:pPr>
            <w:r>
              <w:rPr>
                <w:rFonts w:ascii="Calibri" w:hAnsi="Calibri" w:cs="Calibri"/>
                <w:lang w:val="en-US"/>
              </w:rPr>
              <w:t>Update on Financial Policies relating to Groups:</w:t>
            </w:r>
          </w:p>
          <w:p w14:paraId="466E5781" w14:textId="79E26FFC" w:rsidR="00930EF8" w:rsidRPr="003914C0" w:rsidRDefault="00930EF8" w:rsidP="001A7A94">
            <w:pPr>
              <w:numPr>
                <w:ilvl w:val="0"/>
                <w:numId w:val="21"/>
              </w:numPr>
              <w:spacing w:line="256" w:lineRule="auto"/>
              <w:ind w:left="714" w:hanging="357"/>
              <w:contextualSpacing/>
              <w:rPr>
                <w:rFonts w:ascii="Calibri" w:hAnsi="Calibri" w:cs="Calibri"/>
                <w:lang w:val="en-US"/>
              </w:rPr>
            </w:pPr>
            <w:r>
              <w:rPr>
                <w:rFonts w:ascii="Calibri" w:hAnsi="Calibri" w:cs="Calibri"/>
                <w:lang w:val="en-US"/>
              </w:rPr>
              <w:t>D</w:t>
            </w:r>
            <w:r w:rsidRPr="003914C0">
              <w:rPr>
                <w:rFonts w:ascii="Calibri" w:hAnsi="Calibri" w:cs="Calibri"/>
                <w:lang w:val="en-US"/>
              </w:rPr>
              <w:t>eferral of indoor group fees</w:t>
            </w:r>
          </w:p>
          <w:p w14:paraId="121FD339" w14:textId="026D63AF" w:rsidR="00930EF8" w:rsidRPr="003914C0" w:rsidRDefault="00930EF8" w:rsidP="001A7A94">
            <w:pPr>
              <w:numPr>
                <w:ilvl w:val="0"/>
                <w:numId w:val="21"/>
              </w:numPr>
              <w:spacing w:line="256" w:lineRule="auto"/>
              <w:ind w:left="714" w:hanging="357"/>
              <w:contextualSpacing/>
              <w:rPr>
                <w:rFonts w:ascii="Calibri" w:hAnsi="Calibri" w:cs="Calibri"/>
                <w:lang w:val="en-US"/>
              </w:rPr>
            </w:pPr>
            <w:r>
              <w:rPr>
                <w:rFonts w:ascii="Calibri" w:hAnsi="Calibri" w:cs="Calibri"/>
                <w:lang w:val="en-US"/>
              </w:rPr>
              <w:t>Guest members</w:t>
            </w:r>
          </w:p>
          <w:p w14:paraId="69F6DFA3" w14:textId="77777777" w:rsidR="00930EF8" w:rsidRPr="003914C0" w:rsidRDefault="00930EF8" w:rsidP="001A7A94">
            <w:pPr>
              <w:numPr>
                <w:ilvl w:val="0"/>
                <w:numId w:val="21"/>
              </w:numPr>
              <w:spacing w:line="256" w:lineRule="auto"/>
              <w:ind w:left="714" w:hanging="357"/>
              <w:contextualSpacing/>
              <w:rPr>
                <w:rFonts w:ascii="Calibri" w:hAnsi="Calibri" w:cs="Calibri"/>
                <w:lang w:val="en-US"/>
              </w:rPr>
            </w:pPr>
            <w:r w:rsidRPr="003914C0">
              <w:rPr>
                <w:rFonts w:ascii="Calibri" w:hAnsi="Calibri" w:cs="Calibri"/>
                <w:lang w:val="en-US"/>
              </w:rPr>
              <w:t>Maximum number of “group fee free” leaders and administrators per group</w:t>
            </w:r>
          </w:p>
          <w:p w14:paraId="3EEE5751" w14:textId="77777777" w:rsidR="00930EF8" w:rsidRPr="003914C0" w:rsidRDefault="00930EF8" w:rsidP="001A7A94">
            <w:pPr>
              <w:numPr>
                <w:ilvl w:val="0"/>
                <w:numId w:val="21"/>
              </w:numPr>
              <w:spacing w:line="256" w:lineRule="auto"/>
              <w:ind w:left="714" w:hanging="357"/>
              <w:contextualSpacing/>
              <w:rPr>
                <w:rFonts w:ascii="Calibri" w:hAnsi="Calibri" w:cs="Calibri"/>
                <w:lang w:val="en-US"/>
              </w:rPr>
            </w:pPr>
            <w:r w:rsidRPr="003914C0">
              <w:rPr>
                <w:rFonts w:ascii="Calibri" w:hAnsi="Calibri" w:cs="Calibri"/>
                <w:lang w:val="en-US"/>
              </w:rPr>
              <w:t>Invoicing of outdoor fees – feedback from GLs on how the process went fr</w:t>
            </w:r>
            <w:r w:rsidRPr="00737C52">
              <w:rPr>
                <w:rFonts w:ascii="Calibri" w:hAnsi="Calibri" w:cs="Calibri"/>
                <w:lang w:val="en-US"/>
              </w:rPr>
              <w:t>om</w:t>
            </w:r>
            <w:r w:rsidRPr="003914C0">
              <w:rPr>
                <w:rFonts w:ascii="Calibri" w:hAnsi="Calibri" w:cs="Calibri"/>
                <w:lang w:val="en-US"/>
              </w:rPr>
              <w:t xml:space="preserve"> their perspective.</w:t>
            </w:r>
          </w:p>
          <w:p w14:paraId="589895DE" w14:textId="77777777" w:rsidR="00930EF8" w:rsidRDefault="00930EF8" w:rsidP="001A7A94">
            <w:pPr>
              <w:numPr>
                <w:ilvl w:val="0"/>
                <w:numId w:val="21"/>
              </w:numPr>
              <w:spacing w:line="256" w:lineRule="auto"/>
              <w:ind w:left="714" w:hanging="357"/>
              <w:contextualSpacing/>
              <w:rPr>
                <w:rFonts w:ascii="Calibri" w:hAnsi="Calibri" w:cs="Calibri"/>
                <w:lang w:val="en-US"/>
              </w:rPr>
            </w:pPr>
            <w:r w:rsidRPr="003914C0">
              <w:rPr>
                <w:rFonts w:ascii="Calibri" w:hAnsi="Calibri" w:cs="Calibri"/>
                <w:lang w:val="en-US"/>
              </w:rPr>
              <w:t>Activities to meet Charitable objective.</w:t>
            </w:r>
          </w:p>
          <w:p w14:paraId="33FD11C4" w14:textId="77777777" w:rsidR="00930EF8" w:rsidRPr="003914C0" w:rsidRDefault="00930EF8" w:rsidP="0084462F">
            <w:pPr>
              <w:ind w:left="714"/>
              <w:contextualSpacing/>
              <w:rPr>
                <w:rFonts w:ascii="Calibri" w:hAnsi="Calibri" w:cs="Calibri"/>
                <w:lang w:val="en-US"/>
              </w:rPr>
            </w:pPr>
          </w:p>
        </w:tc>
        <w:tc>
          <w:tcPr>
            <w:tcW w:w="2552" w:type="dxa"/>
          </w:tcPr>
          <w:p w14:paraId="0D6EE014" w14:textId="77777777" w:rsidR="00930EF8" w:rsidRDefault="00930EF8" w:rsidP="00E90CEE">
            <w:pPr>
              <w:rPr>
                <w:rFonts w:ascii="Calibri" w:hAnsi="Calibri" w:cs="Calibri"/>
                <w:lang w:val="en-US"/>
              </w:rPr>
            </w:pPr>
            <w:r>
              <w:rPr>
                <w:rFonts w:ascii="Calibri" w:hAnsi="Calibri" w:cs="Calibri"/>
                <w:lang w:val="en-US"/>
              </w:rPr>
              <w:t xml:space="preserve">Treasurer </w:t>
            </w:r>
          </w:p>
          <w:p w14:paraId="0E9F4E85" w14:textId="6563EFFF" w:rsidR="00930EF8" w:rsidRPr="003914C0" w:rsidRDefault="00930EF8" w:rsidP="00E90CEE">
            <w:pPr>
              <w:rPr>
                <w:rFonts w:ascii="Calibri" w:hAnsi="Calibri" w:cs="Calibri"/>
                <w:lang w:val="en-US"/>
              </w:rPr>
            </w:pPr>
          </w:p>
        </w:tc>
      </w:tr>
      <w:tr w:rsidR="00930EF8" w:rsidRPr="003914C0" w14:paraId="5E89D36C" w14:textId="77777777" w:rsidTr="00930EF8">
        <w:trPr>
          <w:trHeight w:val="567"/>
        </w:trPr>
        <w:tc>
          <w:tcPr>
            <w:tcW w:w="846" w:type="dxa"/>
          </w:tcPr>
          <w:p w14:paraId="79EE40A8" w14:textId="3F21071F" w:rsidR="00930EF8" w:rsidRPr="003914C0" w:rsidRDefault="00930EF8" w:rsidP="00E90CEE">
            <w:pPr>
              <w:rPr>
                <w:rFonts w:ascii="Calibri" w:hAnsi="Calibri"/>
              </w:rPr>
            </w:pPr>
            <w:r>
              <w:rPr>
                <w:rFonts w:ascii="Calibri" w:hAnsi="Calibri"/>
              </w:rPr>
              <w:t>5</w:t>
            </w:r>
          </w:p>
        </w:tc>
        <w:tc>
          <w:tcPr>
            <w:tcW w:w="6520" w:type="dxa"/>
          </w:tcPr>
          <w:p w14:paraId="4ABFE780" w14:textId="77777777" w:rsidR="00930EF8" w:rsidRDefault="00930EF8" w:rsidP="00E90CEE">
            <w:pPr>
              <w:rPr>
                <w:rFonts w:ascii="Calibri" w:hAnsi="Calibri" w:cs="Calibri"/>
                <w:lang w:val="en-US"/>
              </w:rPr>
            </w:pPr>
            <w:r>
              <w:rPr>
                <w:rFonts w:ascii="Calibri" w:hAnsi="Calibri" w:cs="Calibri"/>
                <w:lang w:val="en-US"/>
              </w:rPr>
              <w:t>Out &amp; About Groups Working Group</w:t>
            </w:r>
          </w:p>
          <w:p w14:paraId="6A893946" w14:textId="77777777" w:rsidR="00930EF8" w:rsidRDefault="00930EF8" w:rsidP="003967DB">
            <w:pPr>
              <w:pStyle w:val="ListParagraph"/>
              <w:numPr>
                <w:ilvl w:val="0"/>
                <w:numId w:val="41"/>
              </w:numPr>
              <w:ind w:left="714" w:hanging="357"/>
              <w:contextualSpacing w:val="0"/>
              <w:rPr>
                <w:rFonts w:ascii="Calibri" w:hAnsi="Calibri" w:cs="Calibri"/>
                <w:lang w:val="en-US"/>
              </w:rPr>
            </w:pPr>
            <w:r w:rsidRPr="003967DB">
              <w:rPr>
                <w:rFonts w:ascii="Calibri" w:hAnsi="Calibri" w:cs="Calibri"/>
                <w:lang w:val="en-US"/>
              </w:rPr>
              <w:t>Proposed Terms of Reference</w:t>
            </w:r>
          </w:p>
          <w:p w14:paraId="4B38CCE6" w14:textId="5DA4896C" w:rsidR="00930EF8" w:rsidRDefault="00930EF8" w:rsidP="003967DB">
            <w:pPr>
              <w:numPr>
                <w:ilvl w:val="0"/>
                <w:numId w:val="41"/>
              </w:numPr>
              <w:spacing w:line="256" w:lineRule="auto"/>
              <w:ind w:left="714" w:hanging="357"/>
              <w:rPr>
                <w:rFonts w:ascii="Calibri" w:hAnsi="Calibri" w:cs="Calibri"/>
                <w:lang w:val="en-US"/>
              </w:rPr>
            </w:pPr>
            <w:r w:rsidRPr="003914C0">
              <w:rPr>
                <w:rFonts w:ascii="Calibri" w:hAnsi="Calibri" w:cs="Calibri"/>
                <w:lang w:val="en-US"/>
              </w:rPr>
              <w:t>Dealing with members of the O&amp;A groups current</w:t>
            </w:r>
            <w:r>
              <w:rPr>
                <w:rFonts w:ascii="Calibri" w:hAnsi="Calibri" w:cs="Calibri"/>
                <w:lang w:val="en-US"/>
              </w:rPr>
              <w:t>l</w:t>
            </w:r>
            <w:r w:rsidRPr="003914C0">
              <w:rPr>
                <w:rFonts w:ascii="Calibri" w:hAnsi="Calibri" w:cs="Calibri"/>
                <w:lang w:val="en-US"/>
              </w:rPr>
              <w:t xml:space="preserve">y without leaders </w:t>
            </w:r>
          </w:p>
          <w:p w14:paraId="44337194" w14:textId="4D9BBC07" w:rsidR="00930EF8" w:rsidRPr="003967DB" w:rsidRDefault="00930EF8" w:rsidP="003967DB">
            <w:pPr>
              <w:pStyle w:val="ListParagraph"/>
              <w:ind w:left="1080"/>
              <w:rPr>
                <w:rFonts w:ascii="Calibri" w:hAnsi="Calibri" w:cs="Calibri"/>
                <w:lang w:val="en-US"/>
              </w:rPr>
            </w:pPr>
          </w:p>
        </w:tc>
        <w:tc>
          <w:tcPr>
            <w:tcW w:w="2552" w:type="dxa"/>
          </w:tcPr>
          <w:p w14:paraId="0FB33DF0" w14:textId="77777777" w:rsidR="00930EF8" w:rsidRDefault="00930EF8" w:rsidP="003967DB">
            <w:pPr>
              <w:rPr>
                <w:rFonts w:ascii="Calibri" w:hAnsi="Calibri"/>
              </w:rPr>
            </w:pPr>
            <w:r>
              <w:rPr>
                <w:rFonts w:ascii="Calibri" w:hAnsi="Calibri"/>
              </w:rPr>
              <w:t xml:space="preserve">Chair </w:t>
            </w:r>
          </w:p>
          <w:p w14:paraId="0499210C" w14:textId="708F5484" w:rsidR="00930EF8" w:rsidRPr="003914C0" w:rsidRDefault="00930EF8" w:rsidP="003967DB">
            <w:pPr>
              <w:rPr>
                <w:rFonts w:ascii="Calibri" w:hAnsi="Calibri" w:cs="Calibri"/>
                <w:lang w:val="en-US"/>
              </w:rPr>
            </w:pPr>
          </w:p>
        </w:tc>
      </w:tr>
      <w:tr w:rsidR="00930EF8" w:rsidRPr="003914C0" w14:paraId="5A37B337" w14:textId="77777777" w:rsidTr="00930EF8">
        <w:trPr>
          <w:trHeight w:val="567"/>
        </w:trPr>
        <w:tc>
          <w:tcPr>
            <w:tcW w:w="846" w:type="dxa"/>
          </w:tcPr>
          <w:p w14:paraId="65EF7A43" w14:textId="640035A4" w:rsidR="00930EF8" w:rsidRPr="003914C0" w:rsidRDefault="00930EF8" w:rsidP="00E90CEE">
            <w:pPr>
              <w:rPr>
                <w:rFonts w:ascii="Calibri" w:hAnsi="Calibri"/>
              </w:rPr>
            </w:pPr>
            <w:r>
              <w:rPr>
                <w:rFonts w:ascii="Calibri" w:hAnsi="Calibri"/>
              </w:rPr>
              <w:t>6</w:t>
            </w:r>
          </w:p>
        </w:tc>
        <w:tc>
          <w:tcPr>
            <w:tcW w:w="6520" w:type="dxa"/>
          </w:tcPr>
          <w:p w14:paraId="71FDBDC1" w14:textId="77777777" w:rsidR="00930EF8" w:rsidRPr="003914C0" w:rsidRDefault="00930EF8" w:rsidP="003967DB">
            <w:pPr>
              <w:rPr>
                <w:rFonts w:ascii="Calibri" w:hAnsi="Calibri" w:cs="Calibri"/>
                <w:lang w:val="en-US"/>
              </w:rPr>
            </w:pPr>
            <w:r w:rsidRPr="003914C0">
              <w:rPr>
                <w:rFonts w:ascii="Calibri" w:hAnsi="Calibri" w:cs="Calibri"/>
                <w:lang w:val="en-US"/>
              </w:rPr>
              <w:t xml:space="preserve">Communications </w:t>
            </w:r>
          </w:p>
          <w:p w14:paraId="2E659AA3" w14:textId="3F4A805C" w:rsidR="00930EF8" w:rsidRPr="003914C0" w:rsidRDefault="00930EF8" w:rsidP="003967DB">
            <w:pPr>
              <w:numPr>
                <w:ilvl w:val="0"/>
                <w:numId w:val="20"/>
              </w:numPr>
              <w:spacing w:line="256" w:lineRule="auto"/>
              <w:ind w:left="714" w:hanging="357"/>
              <w:contextualSpacing/>
              <w:rPr>
                <w:rFonts w:ascii="Calibri" w:hAnsi="Calibri" w:cs="Calibri"/>
                <w:lang w:val="en-US"/>
              </w:rPr>
            </w:pPr>
            <w:r w:rsidRPr="003914C0">
              <w:rPr>
                <w:rFonts w:ascii="Calibri" w:hAnsi="Calibri" w:cs="Calibri"/>
                <w:lang w:val="en-US"/>
              </w:rPr>
              <w:t>Feedback from GLs on newsletter and web design</w:t>
            </w:r>
          </w:p>
          <w:p w14:paraId="0AEA2D12" w14:textId="77777777" w:rsidR="00930EF8" w:rsidRPr="003914C0" w:rsidRDefault="00930EF8" w:rsidP="003967DB">
            <w:pPr>
              <w:numPr>
                <w:ilvl w:val="0"/>
                <w:numId w:val="20"/>
              </w:numPr>
              <w:spacing w:line="256" w:lineRule="auto"/>
              <w:ind w:left="714" w:hanging="357"/>
              <w:contextualSpacing/>
              <w:rPr>
                <w:rFonts w:ascii="Calibri" w:hAnsi="Calibri" w:cs="Calibri"/>
                <w:lang w:val="en-US"/>
              </w:rPr>
            </w:pPr>
            <w:r w:rsidRPr="003914C0">
              <w:rPr>
                <w:rFonts w:ascii="Calibri" w:hAnsi="Calibri" w:cs="Calibri"/>
                <w:lang w:val="en-US"/>
              </w:rPr>
              <w:t>Requests for photos and brief articles on group activities</w:t>
            </w:r>
          </w:p>
          <w:p w14:paraId="54CFB473" w14:textId="409AAC5E" w:rsidR="00930EF8" w:rsidRDefault="00930EF8" w:rsidP="003967DB">
            <w:pPr>
              <w:numPr>
                <w:ilvl w:val="0"/>
                <w:numId w:val="20"/>
              </w:numPr>
              <w:spacing w:line="256" w:lineRule="auto"/>
              <w:ind w:left="714" w:hanging="357"/>
              <w:contextualSpacing/>
              <w:rPr>
                <w:rFonts w:ascii="Calibri" w:hAnsi="Calibri" w:cs="Calibri"/>
                <w:lang w:val="en-US"/>
              </w:rPr>
            </w:pPr>
            <w:r>
              <w:rPr>
                <w:rFonts w:ascii="Calibri" w:hAnsi="Calibri" w:cs="Calibri"/>
                <w:lang w:val="en-US"/>
              </w:rPr>
              <w:t>V</w:t>
            </w:r>
            <w:r w:rsidRPr="003914C0">
              <w:rPr>
                <w:rFonts w:ascii="Calibri" w:hAnsi="Calibri" w:cs="Calibri"/>
                <w:lang w:val="en-US"/>
              </w:rPr>
              <w:t>olunteers to do article</w:t>
            </w:r>
            <w:r>
              <w:rPr>
                <w:rFonts w:ascii="Calibri" w:hAnsi="Calibri" w:cs="Calibri"/>
                <w:lang w:val="en-US"/>
              </w:rPr>
              <w:t>s</w:t>
            </w:r>
            <w:r w:rsidRPr="003914C0">
              <w:rPr>
                <w:rFonts w:ascii="Calibri" w:hAnsi="Calibri" w:cs="Calibri"/>
                <w:lang w:val="en-US"/>
              </w:rPr>
              <w:t xml:space="preserve"> on </w:t>
            </w:r>
            <w:r>
              <w:rPr>
                <w:rFonts w:ascii="Calibri" w:hAnsi="Calibri" w:cs="Calibri"/>
                <w:lang w:val="en-US"/>
              </w:rPr>
              <w:t xml:space="preserve">the </w:t>
            </w:r>
            <w:r w:rsidRPr="003914C0">
              <w:rPr>
                <w:rFonts w:ascii="Calibri" w:hAnsi="Calibri" w:cs="Calibri"/>
                <w:lang w:val="en-US"/>
              </w:rPr>
              <w:t>Friary monthly talk</w:t>
            </w:r>
            <w:r>
              <w:rPr>
                <w:rFonts w:ascii="Calibri" w:hAnsi="Calibri" w:cs="Calibri"/>
                <w:lang w:val="en-US"/>
              </w:rPr>
              <w:t>s</w:t>
            </w:r>
          </w:p>
          <w:p w14:paraId="08D368B2" w14:textId="13BE1DE9" w:rsidR="00930EF8" w:rsidRPr="003914C0" w:rsidRDefault="00930EF8" w:rsidP="003967DB">
            <w:pPr>
              <w:numPr>
                <w:ilvl w:val="0"/>
                <w:numId w:val="20"/>
              </w:numPr>
              <w:spacing w:line="256" w:lineRule="auto"/>
              <w:ind w:left="714" w:hanging="357"/>
              <w:contextualSpacing/>
              <w:rPr>
                <w:rFonts w:ascii="Calibri" w:hAnsi="Calibri" w:cs="Calibri"/>
                <w:lang w:val="en-US"/>
              </w:rPr>
            </w:pPr>
            <w:r>
              <w:rPr>
                <w:rFonts w:ascii="Calibri" w:hAnsi="Calibri" w:cs="Calibri"/>
                <w:lang w:val="en-US"/>
              </w:rPr>
              <w:t>New publicity leaflet</w:t>
            </w:r>
          </w:p>
          <w:p w14:paraId="2F323967" w14:textId="77777777" w:rsidR="00930EF8" w:rsidRPr="003914C0" w:rsidRDefault="00930EF8" w:rsidP="00E90CEE">
            <w:pPr>
              <w:rPr>
                <w:rFonts w:ascii="Calibri" w:hAnsi="Calibri" w:cs="Calibri"/>
                <w:lang w:val="en-US"/>
              </w:rPr>
            </w:pPr>
          </w:p>
        </w:tc>
        <w:tc>
          <w:tcPr>
            <w:tcW w:w="2552" w:type="dxa"/>
          </w:tcPr>
          <w:p w14:paraId="01E33CC0" w14:textId="77777777" w:rsidR="00930EF8" w:rsidRDefault="00930EF8" w:rsidP="00E90CEE">
            <w:pPr>
              <w:rPr>
                <w:rFonts w:ascii="Calibri" w:hAnsi="Calibri" w:cs="Calibri"/>
                <w:lang w:val="en-US"/>
              </w:rPr>
            </w:pPr>
            <w:r>
              <w:rPr>
                <w:rFonts w:ascii="Calibri" w:hAnsi="Calibri" w:cs="Calibri"/>
                <w:lang w:val="en-US"/>
              </w:rPr>
              <w:t>Comms Coordinator</w:t>
            </w:r>
          </w:p>
          <w:p w14:paraId="34D0EED3" w14:textId="2CDFFE41" w:rsidR="00930EF8" w:rsidRPr="003914C0" w:rsidRDefault="00930EF8" w:rsidP="00E90CEE">
            <w:pPr>
              <w:rPr>
                <w:rFonts w:ascii="Calibri" w:hAnsi="Calibri" w:cs="Calibri"/>
                <w:lang w:val="en-US"/>
              </w:rPr>
            </w:pPr>
            <w:r>
              <w:rPr>
                <w:rFonts w:ascii="Calibri" w:hAnsi="Calibri" w:cs="Calibri"/>
                <w:lang w:val="en-US"/>
              </w:rPr>
              <w:t>(Sue Parker)</w:t>
            </w:r>
          </w:p>
        </w:tc>
      </w:tr>
      <w:tr w:rsidR="00930EF8" w:rsidRPr="003914C0" w14:paraId="30FDD5D9" w14:textId="77777777" w:rsidTr="00930EF8">
        <w:trPr>
          <w:trHeight w:val="567"/>
        </w:trPr>
        <w:tc>
          <w:tcPr>
            <w:tcW w:w="846" w:type="dxa"/>
          </w:tcPr>
          <w:p w14:paraId="5A030ED1" w14:textId="1501BF60" w:rsidR="00930EF8" w:rsidRPr="003914C0" w:rsidRDefault="00930EF8" w:rsidP="003967DB">
            <w:pPr>
              <w:rPr>
                <w:rFonts w:ascii="Calibri" w:hAnsi="Calibri"/>
              </w:rPr>
            </w:pPr>
            <w:r>
              <w:rPr>
                <w:rFonts w:ascii="Calibri" w:hAnsi="Calibri"/>
              </w:rPr>
              <w:t>7</w:t>
            </w:r>
          </w:p>
        </w:tc>
        <w:tc>
          <w:tcPr>
            <w:tcW w:w="6520" w:type="dxa"/>
          </w:tcPr>
          <w:p w14:paraId="045C93F6" w14:textId="496B3338" w:rsidR="00930EF8" w:rsidRDefault="00930EF8" w:rsidP="003967DB">
            <w:pPr>
              <w:rPr>
                <w:rFonts w:ascii="Calibri" w:hAnsi="Calibri" w:cs="Calibri"/>
                <w:lang w:val="en-US"/>
              </w:rPr>
            </w:pPr>
            <w:r w:rsidRPr="003914C0">
              <w:rPr>
                <w:rFonts w:ascii="Calibri" w:hAnsi="Calibri" w:cs="Calibri"/>
                <w:lang w:val="en-US"/>
              </w:rPr>
              <w:t>Celebration Event</w:t>
            </w:r>
            <w:r>
              <w:rPr>
                <w:rFonts w:ascii="Calibri" w:hAnsi="Calibri" w:cs="Calibri"/>
                <w:lang w:val="en-US"/>
              </w:rPr>
              <w:t>: Midsummer Night’s Eve (Friday 23</w:t>
            </w:r>
            <w:r w:rsidRPr="003967DB">
              <w:rPr>
                <w:rFonts w:ascii="Calibri" w:hAnsi="Calibri" w:cs="Calibri"/>
                <w:vertAlign w:val="superscript"/>
                <w:lang w:val="en-US"/>
              </w:rPr>
              <w:t>rd</w:t>
            </w:r>
            <w:r>
              <w:rPr>
                <w:rFonts w:ascii="Calibri" w:hAnsi="Calibri" w:cs="Calibri"/>
                <w:lang w:val="en-US"/>
              </w:rPr>
              <w:t xml:space="preserve"> June at the Memorial Gardens)</w:t>
            </w:r>
          </w:p>
          <w:p w14:paraId="425C424A" w14:textId="4519A85B" w:rsidR="00930EF8" w:rsidRPr="003914C0" w:rsidRDefault="00930EF8" w:rsidP="003967DB">
            <w:pPr>
              <w:rPr>
                <w:rFonts w:ascii="Calibri" w:hAnsi="Calibri" w:cs="Calibri"/>
                <w:lang w:val="en-US"/>
              </w:rPr>
            </w:pPr>
          </w:p>
        </w:tc>
        <w:tc>
          <w:tcPr>
            <w:tcW w:w="2552" w:type="dxa"/>
          </w:tcPr>
          <w:p w14:paraId="41669E53" w14:textId="18F2F82F" w:rsidR="00930EF8" w:rsidRDefault="00930EF8" w:rsidP="00292C59">
            <w:pPr>
              <w:rPr>
                <w:rFonts w:ascii="Calibri" w:hAnsi="Calibri" w:cs="Calibri"/>
                <w:lang w:val="en-US"/>
              </w:rPr>
            </w:pPr>
            <w:r>
              <w:rPr>
                <w:rFonts w:ascii="Calibri" w:hAnsi="Calibri" w:cs="Calibri"/>
                <w:lang w:val="en-US"/>
              </w:rPr>
              <w:t>Comms Coordinator &amp;</w:t>
            </w:r>
          </w:p>
          <w:p w14:paraId="6432B7AC" w14:textId="77777777" w:rsidR="00930EF8" w:rsidRDefault="00930EF8" w:rsidP="003967DB">
            <w:pPr>
              <w:rPr>
                <w:rFonts w:ascii="Calibri" w:hAnsi="Calibri" w:cs="Calibri"/>
                <w:lang w:val="en-US"/>
              </w:rPr>
            </w:pPr>
            <w:r>
              <w:rPr>
                <w:rFonts w:ascii="Calibri" w:hAnsi="Calibri" w:cs="Calibri"/>
                <w:lang w:val="en-US"/>
              </w:rPr>
              <w:t>Events Sub-committee</w:t>
            </w:r>
          </w:p>
          <w:p w14:paraId="613BDB6D" w14:textId="77777777" w:rsidR="00930EF8" w:rsidRDefault="00930EF8" w:rsidP="003967DB">
            <w:pPr>
              <w:rPr>
                <w:rFonts w:ascii="Calibri" w:hAnsi="Calibri" w:cs="Calibri"/>
                <w:lang w:val="en-US"/>
              </w:rPr>
            </w:pPr>
            <w:r>
              <w:rPr>
                <w:rFonts w:ascii="Calibri" w:hAnsi="Calibri" w:cs="Calibri"/>
                <w:lang w:val="en-US"/>
              </w:rPr>
              <w:t>(Isabel Baker)</w:t>
            </w:r>
          </w:p>
          <w:p w14:paraId="6867ECF8" w14:textId="3C27E2FD" w:rsidR="00930EF8" w:rsidRPr="003914C0" w:rsidRDefault="00930EF8" w:rsidP="003967DB">
            <w:pPr>
              <w:rPr>
                <w:rFonts w:ascii="Calibri" w:hAnsi="Calibri" w:cs="Calibri"/>
                <w:lang w:val="en-US"/>
              </w:rPr>
            </w:pPr>
          </w:p>
        </w:tc>
      </w:tr>
      <w:tr w:rsidR="00930EF8" w:rsidRPr="003914C0" w14:paraId="00F8FD67" w14:textId="77777777" w:rsidTr="00930EF8">
        <w:trPr>
          <w:trHeight w:val="567"/>
        </w:trPr>
        <w:tc>
          <w:tcPr>
            <w:tcW w:w="846" w:type="dxa"/>
          </w:tcPr>
          <w:p w14:paraId="7A37BA56" w14:textId="1B6617D8" w:rsidR="00930EF8" w:rsidRPr="003914C0" w:rsidRDefault="00930EF8" w:rsidP="003967DB">
            <w:pPr>
              <w:rPr>
                <w:rFonts w:ascii="Calibri" w:hAnsi="Calibri"/>
              </w:rPr>
            </w:pPr>
            <w:r>
              <w:rPr>
                <w:rFonts w:ascii="Calibri" w:hAnsi="Calibri"/>
              </w:rPr>
              <w:t>8</w:t>
            </w:r>
          </w:p>
        </w:tc>
        <w:tc>
          <w:tcPr>
            <w:tcW w:w="6520" w:type="dxa"/>
          </w:tcPr>
          <w:p w14:paraId="46F45C91" w14:textId="3AE4822D" w:rsidR="00930EF8" w:rsidRDefault="00930EF8" w:rsidP="003967DB">
            <w:pPr>
              <w:rPr>
                <w:rFonts w:ascii="Calibri" w:hAnsi="Calibri" w:cs="Calibri"/>
                <w:lang w:val="en-US"/>
              </w:rPr>
            </w:pPr>
            <w:r>
              <w:rPr>
                <w:rFonts w:ascii="Calibri" w:hAnsi="Calibri" w:cs="Calibri"/>
                <w:lang w:val="en-US"/>
              </w:rPr>
              <w:t xml:space="preserve">Quick discussion on when to hold next GL’s meeting </w:t>
            </w:r>
          </w:p>
        </w:tc>
        <w:tc>
          <w:tcPr>
            <w:tcW w:w="2552" w:type="dxa"/>
          </w:tcPr>
          <w:p w14:paraId="27901319" w14:textId="0307A2D9" w:rsidR="00930EF8" w:rsidRDefault="00930EF8" w:rsidP="003967DB">
            <w:pPr>
              <w:rPr>
                <w:rFonts w:ascii="Calibri" w:hAnsi="Calibri" w:cs="Calibri"/>
                <w:lang w:val="en-US"/>
              </w:rPr>
            </w:pPr>
            <w:r>
              <w:rPr>
                <w:rFonts w:ascii="Calibri" w:hAnsi="Calibri" w:cs="Calibri"/>
                <w:lang w:val="en-US"/>
              </w:rPr>
              <w:t>Chair</w:t>
            </w:r>
          </w:p>
        </w:tc>
      </w:tr>
      <w:tr w:rsidR="00930EF8" w:rsidRPr="003914C0" w14:paraId="3335D364" w14:textId="77777777" w:rsidTr="00930EF8">
        <w:trPr>
          <w:trHeight w:val="567"/>
        </w:trPr>
        <w:tc>
          <w:tcPr>
            <w:tcW w:w="846" w:type="dxa"/>
          </w:tcPr>
          <w:p w14:paraId="205BA663" w14:textId="43649CF0" w:rsidR="00930EF8" w:rsidRPr="003914C0" w:rsidRDefault="00930EF8" w:rsidP="003967DB">
            <w:pPr>
              <w:rPr>
                <w:rFonts w:ascii="Calibri" w:hAnsi="Calibri"/>
              </w:rPr>
            </w:pPr>
          </w:p>
        </w:tc>
        <w:tc>
          <w:tcPr>
            <w:tcW w:w="6520" w:type="dxa"/>
          </w:tcPr>
          <w:p w14:paraId="770AE154" w14:textId="69ECB20C" w:rsidR="00930EF8" w:rsidRPr="003914C0" w:rsidRDefault="00930EF8" w:rsidP="003967DB">
            <w:pPr>
              <w:rPr>
                <w:rFonts w:ascii="Calibri" w:hAnsi="Calibri" w:cs="Calibri"/>
                <w:lang w:val="en-US"/>
              </w:rPr>
            </w:pPr>
            <w:r>
              <w:rPr>
                <w:rFonts w:ascii="Calibri" w:hAnsi="Calibri" w:cs="Calibri"/>
                <w:lang w:val="en-US"/>
              </w:rPr>
              <w:t>AOB</w:t>
            </w:r>
          </w:p>
        </w:tc>
        <w:tc>
          <w:tcPr>
            <w:tcW w:w="2552" w:type="dxa"/>
          </w:tcPr>
          <w:p w14:paraId="77734AA6" w14:textId="428A3E9D" w:rsidR="00930EF8" w:rsidRPr="003914C0" w:rsidRDefault="00930EF8" w:rsidP="003967DB">
            <w:pPr>
              <w:rPr>
                <w:rFonts w:ascii="Calibri" w:hAnsi="Calibri" w:cs="Calibri"/>
                <w:lang w:val="en-US"/>
              </w:rPr>
            </w:pPr>
            <w:r>
              <w:rPr>
                <w:rFonts w:ascii="Calibri" w:hAnsi="Calibri" w:cs="Calibri"/>
                <w:lang w:val="en-US"/>
              </w:rPr>
              <w:t>Chair</w:t>
            </w:r>
          </w:p>
        </w:tc>
      </w:tr>
    </w:tbl>
    <w:p w14:paraId="588BADD4" w14:textId="77777777" w:rsidR="001A7A94" w:rsidRDefault="001A7A94" w:rsidP="001A7A94"/>
    <w:p w14:paraId="524ED1D0" w14:textId="0F5C5CE2" w:rsidR="001A7A94" w:rsidRDefault="00827E1E" w:rsidP="00B60F2E">
      <w:pPr>
        <w:jc w:val="center"/>
      </w:pPr>
      <w:r>
        <w:t>Refreshments will be served</w:t>
      </w:r>
      <w:r w:rsidR="00C32F56">
        <w:t xml:space="preserve"> at a convenient point</w:t>
      </w:r>
    </w:p>
    <w:p w14:paraId="45E9C9CF" w14:textId="77777777" w:rsidR="001A7A94" w:rsidRDefault="001A7A94" w:rsidP="001A7A94">
      <w:r>
        <w:br w:type="page"/>
      </w:r>
    </w:p>
    <w:p w14:paraId="3EF4D233" w14:textId="77777777" w:rsidR="00D74E48" w:rsidRDefault="00D74E48" w:rsidP="00D74E48">
      <w:pPr>
        <w:pStyle w:val="Para1"/>
        <w:spacing w:after="0"/>
        <w:rPr>
          <w:b w:val="0"/>
          <w:bCs w:val="0"/>
        </w:rPr>
      </w:pPr>
    </w:p>
    <w:p w14:paraId="58B1623D" w14:textId="7FF242FE" w:rsidR="00D74E48" w:rsidRDefault="00D74E48" w:rsidP="00D74E48">
      <w:pPr>
        <w:pStyle w:val="Heading1"/>
        <w:rPr>
          <w:b/>
          <w:bCs/>
          <w:sz w:val="28"/>
          <w:szCs w:val="28"/>
        </w:rPr>
      </w:pPr>
    </w:p>
    <w:p w14:paraId="2812B333" w14:textId="77777777" w:rsidR="00D74E48" w:rsidRPr="00AA1F94" w:rsidRDefault="00D74E48" w:rsidP="00D74E48">
      <w:pPr>
        <w:jc w:val="center"/>
        <w:rPr>
          <w:b/>
          <w:bCs/>
          <w:sz w:val="28"/>
          <w:szCs w:val="28"/>
        </w:rPr>
      </w:pPr>
      <w:r>
        <w:rPr>
          <w:b/>
          <w:bCs/>
          <w:sz w:val="28"/>
          <w:szCs w:val="28"/>
        </w:rPr>
        <w:t>Minutes of the Group Leaders’</w:t>
      </w:r>
      <w:r w:rsidRPr="00AA1F94">
        <w:rPr>
          <w:b/>
          <w:bCs/>
          <w:sz w:val="28"/>
          <w:szCs w:val="28"/>
        </w:rPr>
        <w:t xml:space="preserve"> Meeting </w:t>
      </w:r>
      <w:r>
        <w:rPr>
          <w:b/>
          <w:bCs/>
          <w:sz w:val="28"/>
          <w:szCs w:val="28"/>
        </w:rPr>
        <w:t>Tuesday 13</w:t>
      </w:r>
      <w:r>
        <w:rPr>
          <w:b/>
          <w:bCs/>
          <w:sz w:val="28"/>
          <w:szCs w:val="28"/>
          <w:vertAlign w:val="superscript"/>
        </w:rPr>
        <w:t>th</w:t>
      </w:r>
      <w:r w:rsidRPr="00AA1F94">
        <w:rPr>
          <w:b/>
          <w:bCs/>
          <w:sz w:val="28"/>
          <w:szCs w:val="28"/>
        </w:rPr>
        <w:t xml:space="preserve"> </w:t>
      </w:r>
      <w:r>
        <w:rPr>
          <w:b/>
          <w:bCs/>
          <w:sz w:val="28"/>
          <w:szCs w:val="28"/>
        </w:rPr>
        <w:t>March</w:t>
      </w:r>
      <w:r w:rsidRPr="00AA1F94">
        <w:rPr>
          <w:b/>
          <w:bCs/>
          <w:sz w:val="28"/>
          <w:szCs w:val="28"/>
        </w:rPr>
        <w:t xml:space="preserve"> 202</w:t>
      </w:r>
      <w:r>
        <w:rPr>
          <w:b/>
          <w:bCs/>
          <w:sz w:val="28"/>
          <w:szCs w:val="28"/>
        </w:rPr>
        <w:t>3</w:t>
      </w:r>
    </w:p>
    <w:p w14:paraId="70717AB9" w14:textId="77777777" w:rsidR="00D74E48" w:rsidRPr="003A58EA" w:rsidRDefault="00D74E48" w:rsidP="00D74E48">
      <w:pPr>
        <w:spacing w:before="240" w:after="240"/>
        <w:jc w:val="center"/>
        <w:rPr>
          <w:b/>
          <w:sz w:val="28"/>
          <w:szCs w:val="28"/>
        </w:rPr>
      </w:pPr>
      <w:r>
        <w:rPr>
          <w:b/>
          <w:sz w:val="28"/>
          <w:szCs w:val="28"/>
        </w:rPr>
        <w:t>The Friary, 14:00 – 16:00</w:t>
      </w:r>
    </w:p>
    <w:p w14:paraId="4C7E0B2F" w14:textId="77777777" w:rsidR="00D74E48" w:rsidRDefault="00D74E48" w:rsidP="00D74E48">
      <w:pPr>
        <w:spacing w:before="240" w:after="240" w:line="22" w:lineRule="atLeast"/>
        <w:rPr>
          <w:bCs/>
        </w:rPr>
      </w:pPr>
      <w:r>
        <w:rPr>
          <w:b/>
        </w:rPr>
        <w:t>Committee members a</w:t>
      </w:r>
      <w:r w:rsidRPr="003A58EA">
        <w:rPr>
          <w:b/>
        </w:rPr>
        <w:t xml:space="preserve">ttending: </w:t>
      </w:r>
      <w:r w:rsidRPr="00F20AD2">
        <w:rPr>
          <w:bCs/>
        </w:rPr>
        <w:t>Jim</w:t>
      </w:r>
      <w:r w:rsidRPr="00787CEF">
        <w:rPr>
          <w:bCs/>
        </w:rPr>
        <w:t xml:space="preserve"> McGough (Chair</w:t>
      </w:r>
      <w:r>
        <w:rPr>
          <w:bCs/>
        </w:rPr>
        <w:t xml:space="preserve">, also Group Leader (GL) Poetry), Margaret Lloyd (Secretary and minute taker), Graham Friday (Treasurer, also GL Tennis &amp; Pickleball), Sue Parker (Communications Co-ordinator), Peter Beckley (Groups’ Co-ordinator, also GL O&amp;A 6), Jacqui Mercer (Members’ Co-ordinator), and Janet Newson (Access Co-ordinator, also GL Amblers Extra). </w:t>
      </w:r>
    </w:p>
    <w:p w14:paraId="1A7FED35" w14:textId="77777777" w:rsidR="00D74E48" w:rsidRPr="00D03892" w:rsidRDefault="00D74E48" w:rsidP="00D74E48">
      <w:pPr>
        <w:spacing w:before="240" w:after="240" w:line="22" w:lineRule="atLeast"/>
        <w:rPr>
          <w:bCs/>
        </w:rPr>
      </w:pPr>
      <w:r>
        <w:rPr>
          <w:b/>
        </w:rPr>
        <w:t>Group Leaders a</w:t>
      </w:r>
      <w:r w:rsidRPr="000C1E39">
        <w:rPr>
          <w:b/>
        </w:rPr>
        <w:t>ttending</w:t>
      </w:r>
      <w:r>
        <w:rPr>
          <w:b/>
        </w:rPr>
        <w:t xml:space="preserve">: </w:t>
      </w:r>
      <w:r w:rsidRPr="001C61DB">
        <w:rPr>
          <w:bCs/>
        </w:rPr>
        <w:t>Ana Achucarro</w:t>
      </w:r>
      <w:r>
        <w:rPr>
          <w:bCs/>
        </w:rPr>
        <w:t xml:space="preserve"> (Painting &amp; Drawing)</w:t>
      </w:r>
      <w:r w:rsidRPr="001C61DB">
        <w:rPr>
          <w:bCs/>
        </w:rPr>
        <w:t xml:space="preserve">, </w:t>
      </w:r>
      <w:r>
        <w:rPr>
          <w:bCs/>
        </w:rPr>
        <w:t xml:space="preserve">Wendy Adams (RUGS), </w:t>
      </w:r>
      <w:r w:rsidRPr="001C61DB">
        <w:rPr>
          <w:bCs/>
        </w:rPr>
        <w:t>Jean Austin</w:t>
      </w:r>
      <w:r>
        <w:rPr>
          <w:bCs/>
        </w:rPr>
        <w:t xml:space="preserve"> (French)</w:t>
      </w:r>
      <w:r w:rsidRPr="00D03892">
        <w:rPr>
          <w:bCs/>
        </w:rPr>
        <w:t xml:space="preserve">, </w:t>
      </w:r>
      <w:r>
        <w:rPr>
          <w:bCs/>
        </w:rPr>
        <w:t xml:space="preserve">Isabel Baker (Theatre, RUGS), Maggie Berrill (Gardening, O&amp;A 4), Andy Bridge (Books), Maureen Bufton (Gardening, O&amp;A 4), Margaret Daniels (Art Appreciation 3), Karen Darling (Painting &amp; Drawing), Maureen Dawkins (Topical Discussion), Trevor Duffy (Table Tennis), Jane Guest (Mah-Jong), John Hilder (Allotment, Folk Music), Kathy Jameson (Bamboo Pipes), Bryan Kiely (Ukulele), Marion Lang (Science), </w:t>
      </w:r>
      <w:r w:rsidRPr="002C618F">
        <w:rPr>
          <w:bCs/>
        </w:rPr>
        <w:t>Jean Manuel</w:t>
      </w:r>
      <w:r>
        <w:rPr>
          <w:bCs/>
        </w:rPr>
        <w:t xml:space="preserve"> (O&amp;A 1)</w:t>
      </w:r>
      <w:r w:rsidRPr="002C618F">
        <w:rPr>
          <w:bCs/>
        </w:rPr>
        <w:t>,</w:t>
      </w:r>
      <w:r>
        <w:rPr>
          <w:bCs/>
        </w:rPr>
        <w:t xml:space="preserve"> </w:t>
      </w:r>
      <w:r w:rsidRPr="00D40E55">
        <w:rPr>
          <w:bCs/>
        </w:rPr>
        <w:t>Elena Thorne (Rummikub/Canasta), Monique Tovey-Mansfield (Smart-Phone Photography), Sue Mearns (RUGS), Sally Sansom (Walkers),</w:t>
      </w:r>
      <w:r>
        <w:rPr>
          <w:bCs/>
        </w:rPr>
        <w:t xml:space="preserve"> Anne Thorn (Walkers Extra), Carolyn Wadley (Art Appreciation 2), Maureen Wicks (History, Quiz 1), </w:t>
      </w:r>
      <w:r w:rsidRPr="00081867">
        <w:rPr>
          <w:bCs/>
        </w:rPr>
        <w:t>Max Woodward</w:t>
      </w:r>
      <w:r>
        <w:rPr>
          <w:bCs/>
        </w:rPr>
        <w:t xml:space="preserve"> (Short Mat Bowls), Christine Watson (Family History), Mary Watts (O&amp;A 6), Bob Weddell (Folk Dancing), </w:t>
      </w:r>
      <w:r w:rsidRPr="00D03892">
        <w:rPr>
          <w:bCs/>
        </w:rPr>
        <w:t>John Wynter</w:t>
      </w:r>
      <w:r>
        <w:rPr>
          <w:bCs/>
        </w:rPr>
        <w:t xml:space="preserve"> (Bridge),</w:t>
      </w:r>
    </w:p>
    <w:p w14:paraId="38BBC9A5" w14:textId="77777777" w:rsidR="00D74E48" w:rsidRPr="00EC3785" w:rsidRDefault="00D74E48" w:rsidP="00D74E48">
      <w:pPr>
        <w:pStyle w:val="Para1"/>
        <w:spacing w:after="0" w:line="22" w:lineRule="atLeast"/>
        <w:rPr>
          <w:b w:val="0"/>
          <w:bCs w:val="0"/>
        </w:rPr>
      </w:pPr>
      <w:r w:rsidRPr="00EC3785">
        <w:rPr>
          <w:bCs w:val="0"/>
        </w:rPr>
        <w:t>Group Leaders sending</w:t>
      </w:r>
      <w:r>
        <w:t xml:space="preserve"> </w:t>
      </w:r>
      <w:r w:rsidRPr="000C1E39">
        <w:t>apologies</w:t>
      </w:r>
      <w:r>
        <w:t xml:space="preserve">: </w:t>
      </w:r>
      <w:r>
        <w:rPr>
          <w:b w:val="0"/>
          <w:bCs w:val="0"/>
        </w:rPr>
        <w:t xml:space="preserve">Gill Cooban (Film Circle), Julie Darlington (Storytelling 2), </w:t>
      </w:r>
      <w:r w:rsidRPr="00EC3785">
        <w:rPr>
          <w:b w:val="0"/>
          <w:bCs w:val="0"/>
        </w:rPr>
        <w:t>David Devere (Italian for Beginners)</w:t>
      </w:r>
      <w:r>
        <w:rPr>
          <w:b w:val="0"/>
          <w:bCs w:val="0"/>
        </w:rPr>
        <w:t xml:space="preserve">, </w:t>
      </w:r>
      <w:r w:rsidRPr="00EC3785">
        <w:rPr>
          <w:b w:val="0"/>
          <w:bCs w:val="0"/>
        </w:rPr>
        <w:t>Phil Light (Amblers, O&amp;A 7)</w:t>
      </w:r>
      <w:r>
        <w:rPr>
          <w:b w:val="0"/>
          <w:bCs w:val="0"/>
        </w:rPr>
        <w:t xml:space="preserve">, </w:t>
      </w:r>
      <w:r w:rsidRPr="00EC3785">
        <w:rPr>
          <w:b w:val="0"/>
          <w:bCs w:val="0"/>
        </w:rPr>
        <w:t>Pat Roberts (Needles)</w:t>
      </w:r>
      <w:r>
        <w:rPr>
          <w:b w:val="0"/>
          <w:bCs w:val="0"/>
        </w:rPr>
        <w:t xml:space="preserve">, </w:t>
      </w:r>
      <w:r w:rsidRPr="00EC3785">
        <w:rPr>
          <w:b w:val="0"/>
          <w:bCs w:val="0"/>
        </w:rPr>
        <w:t>Chris Sawyer (Singing for Fun)</w:t>
      </w:r>
      <w:r>
        <w:rPr>
          <w:b w:val="0"/>
          <w:bCs w:val="0"/>
        </w:rPr>
        <w:t xml:space="preserve">, </w:t>
      </w:r>
      <w:r w:rsidRPr="00EC3785">
        <w:rPr>
          <w:b w:val="0"/>
          <w:bCs w:val="0"/>
        </w:rPr>
        <w:t>Jo Slack (Storytelling)</w:t>
      </w:r>
      <w:r>
        <w:rPr>
          <w:b w:val="0"/>
          <w:bCs w:val="0"/>
        </w:rPr>
        <w:t xml:space="preserve">, and </w:t>
      </w:r>
      <w:r w:rsidRPr="00EC3785">
        <w:rPr>
          <w:b w:val="0"/>
          <w:bCs w:val="0"/>
        </w:rPr>
        <w:t>Liz Tennant (</w:t>
      </w:r>
      <w:r>
        <w:rPr>
          <w:b w:val="0"/>
          <w:bCs w:val="0"/>
        </w:rPr>
        <w:t>Speaker and Seasonal Outings Organiser).</w:t>
      </w:r>
    </w:p>
    <w:p w14:paraId="17338C0C" w14:textId="77777777" w:rsidR="00D74E48" w:rsidRDefault="00D74E48" w:rsidP="00D74E48">
      <w:pPr>
        <w:pStyle w:val="Para1"/>
        <w:spacing w:after="0" w:line="22" w:lineRule="atLeast"/>
        <w:rPr>
          <w:b w:val="0"/>
          <w:bCs w:val="0"/>
        </w:rPr>
      </w:pPr>
    </w:p>
    <w:p w14:paraId="2F905851" w14:textId="77777777" w:rsidR="00D74E48" w:rsidRPr="001B6669" w:rsidRDefault="00D74E48" w:rsidP="00D74E48">
      <w:pPr>
        <w:spacing w:after="0" w:line="22" w:lineRule="atLeast"/>
        <w:rPr>
          <w:b/>
        </w:rPr>
      </w:pPr>
      <w:r w:rsidRPr="001B6669">
        <w:rPr>
          <w:b/>
        </w:rPr>
        <w:t>Agenda Item 1: Introduction and Apologies</w:t>
      </w:r>
      <w:r>
        <w:rPr>
          <w:b/>
        </w:rPr>
        <w:t xml:space="preserve"> (Chair)</w:t>
      </w:r>
    </w:p>
    <w:p w14:paraId="4F98D87E" w14:textId="77777777" w:rsidR="00D74E48" w:rsidRDefault="00D74E48" w:rsidP="00D74E48">
      <w:pPr>
        <w:pStyle w:val="Header"/>
        <w:tabs>
          <w:tab w:val="clear" w:pos="4513"/>
          <w:tab w:val="clear" w:pos="9026"/>
        </w:tabs>
        <w:spacing w:before="160" w:line="22" w:lineRule="atLeast"/>
        <w:rPr>
          <w:bCs/>
        </w:rPr>
      </w:pPr>
      <w:r>
        <w:rPr>
          <w:bCs/>
        </w:rPr>
        <w:t>Jim McGough opened the meeting a</w:t>
      </w:r>
      <w:r w:rsidRPr="009E7175">
        <w:rPr>
          <w:bCs/>
        </w:rPr>
        <w:t>t 14:00</w:t>
      </w:r>
      <w:r>
        <w:rPr>
          <w:bCs/>
        </w:rPr>
        <w:t xml:space="preserve">, stating that this was the first time the Committee voted in at the November 2023 AGM was meeting with the Group Leaders (GLs). </w:t>
      </w:r>
    </w:p>
    <w:p w14:paraId="35B63509" w14:textId="77777777" w:rsidR="00D74E48" w:rsidRDefault="00D74E48" w:rsidP="00D74E48">
      <w:pPr>
        <w:pStyle w:val="Header"/>
        <w:tabs>
          <w:tab w:val="clear" w:pos="4513"/>
          <w:tab w:val="clear" w:pos="9026"/>
        </w:tabs>
        <w:spacing w:before="160" w:line="22" w:lineRule="atLeast"/>
        <w:rPr>
          <w:bCs/>
        </w:rPr>
      </w:pPr>
      <w:r>
        <w:rPr>
          <w:bCs/>
        </w:rPr>
        <w:t>Each of the Committee Members introduced themselves and then the Group Leaders in attendance introduced themselves in turn. Jim then read out the list of GLs sending their apologies.</w:t>
      </w:r>
    </w:p>
    <w:p w14:paraId="2A1D7D40" w14:textId="77777777" w:rsidR="00D74E48" w:rsidRPr="001B6669" w:rsidRDefault="00D74E48" w:rsidP="00D74E48">
      <w:pPr>
        <w:spacing w:before="240" w:after="0" w:line="22" w:lineRule="atLeast"/>
        <w:rPr>
          <w:b/>
        </w:rPr>
      </w:pPr>
      <w:r w:rsidRPr="001B6669">
        <w:rPr>
          <w:b/>
        </w:rPr>
        <w:t xml:space="preserve">Agenda Item </w:t>
      </w:r>
      <w:r>
        <w:rPr>
          <w:b/>
        </w:rPr>
        <w:t>2</w:t>
      </w:r>
      <w:r w:rsidRPr="001B6669">
        <w:rPr>
          <w:b/>
        </w:rPr>
        <w:t xml:space="preserve">: </w:t>
      </w:r>
      <w:r>
        <w:rPr>
          <w:b/>
        </w:rPr>
        <w:t>EDI and Related Policies (Chair)</w:t>
      </w:r>
    </w:p>
    <w:p w14:paraId="485AD811" w14:textId="77777777" w:rsidR="00D74E48" w:rsidRDefault="00D74E48" w:rsidP="00D74E48">
      <w:pPr>
        <w:pStyle w:val="Header"/>
        <w:tabs>
          <w:tab w:val="clear" w:pos="4513"/>
          <w:tab w:val="clear" w:pos="9026"/>
        </w:tabs>
        <w:spacing w:before="160" w:line="22" w:lineRule="atLeast"/>
        <w:rPr>
          <w:bCs/>
        </w:rPr>
      </w:pPr>
      <w:r>
        <w:rPr>
          <w:bCs/>
        </w:rPr>
        <w:t xml:space="preserve">Jim explained that the Committee had been spending a lot of time over the last year on its legal obligations. The constitution had been updated and then attention had turned to developing an </w:t>
      </w:r>
      <w:r w:rsidRPr="00C704AD">
        <w:rPr>
          <w:bCs/>
          <w:u w:val="single"/>
        </w:rPr>
        <w:t>Equality, Diversity and Inclusion (EDI) Policy</w:t>
      </w:r>
      <w:r>
        <w:rPr>
          <w:bCs/>
        </w:rPr>
        <w:t>. Jim made the following points:</w:t>
      </w:r>
    </w:p>
    <w:p w14:paraId="601FD984" w14:textId="77777777" w:rsidR="00D74E48" w:rsidRDefault="00D74E48" w:rsidP="00D74E48">
      <w:pPr>
        <w:pStyle w:val="Header"/>
        <w:numPr>
          <w:ilvl w:val="0"/>
          <w:numId w:val="44"/>
        </w:numPr>
        <w:tabs>
          <w:tab w:val="clear" w:pos="4513"/>
          <w:tab w:val="clear" w:pos="9026"/>
        </w:tabs>
        <w:spacing w:before="160" w:line="22" w:lineRule="atLeast"/>
        <w:ind w:left="714" w:hanging="357"/>
        <w:rPr>
          <w:bCs/>
        </w:rPr>
      </w:pPr>
      <w:r>
        <w:rPr>
          <w:bCs/>
        </w:rPr>
        <w:t xml:space="preserve">Crawley u3a had not previously possessed an EDI policy but nowadays charities, as well as all other organisation types, are expected to operate one, and the Third Age Trust (the national u3a umbrella organisation) urges all u3as to adopt EDI policies. </w:t>
      </w:r>
    </w:p>
    <w:p w14:paraId="40E898E3" w14:textId="77777777" w:rsidR="00D74E48" w:rsidRPr="00C704AD" w:rsidRDefault="00D74E48" w:rsidP="00D74E48">
      <w:pPr>
        <w:pStyle w:val="Header"/>
        <w:numPr>
          <w:ilvl w:val="0"/>
          <w:numId w:val="44"/>
        </w:numPr>
        <w:tabs>
          <w:tab w:val="clear" w:pos="4513"/>
          <w:tab w:val="clear" w:pos="9026"/>
        </w:tabs>
        <w:spacing w:before="160" w:line="22" w:lineRule="atLeast"/>
        <w:rPr>
          <w:bCs/>
        </w:rPr>
      </w:pPr>
      <w:r>
        <w:rPr>
          <w:bCs/>
        </w:rPr>
        <w:t xml:space="preserve">Linked to the EDI policy is the </w:t>
      </w:r>
      <w:r w:rsidRPr="00C704AD">
        <w:rPr>
          <w:bCs/>
          <w:u w:val="single"/>
        </w:rPr>
        <w:t>Safeguarding Policy</w:t>
      </w:r>
      <w:r>
        <w:rPr>
          <w:bCs/>
        </w:rPr>
        <w:t xml:space="preserve">, which recognises our duties towards those members whom we recognise as vulnerable. Group Leaders (GLs) are likely to be the first in the organisation to become aware of a situation in which a vulnerable member is experiencing some sort of harm or neglect, whether this arises outside the u3a, or within a u3a group. </w:t>
      </w:r>
    </w:p>
    <w:p w14:paraId="363E0093" w14:textId="77777777" w:rsidR="00D74E48" w:rsidRPr="00C704AD" w:rsidRDefault="00D74E48" w:rsidP="00D74E48">
      <w:pPr>
        <w:pStyle w:val="ListParagraph"/>
        <w:numPr>
          <w:ilvl w:val="0"/>
          <w:numId w:val="44"/>
        </w:numPr>
        <w:spacing w:before="160" w:after="0" w:line="22" w:lineRule="atLeast"/>
        <w:contextualSpacing w:val="0"/>
        <w:rPr>
          <w:bCs/>
        </w:rPr>
      </w:pPr>
      <w:r w:rsidRPr="00C704AD">
        <w:rPr>
          <w:bCs/>
        </w:rPr>
        <w:t xml:space="preserve">The Committee has also updated </w:t>
      </w:r>
      <w:r>
        <w:rPr>
          <w:bCs/>
        </w:rPr>
        <w:t>its</w:t>
      </w:r>
      <w:r w:rsidRPr="00C704AD">
        <w:rPr>
          <w:bCs/>
        </w:rPr>
        <w:t xml:space="preserve"> </w:t>
      </w:r>
      <w:r>
        <w:rPr>
          <w:bCs/>
          <w:u w:val="single"/>
        </w:rPr>
        <w:t>Complaints</w:t>
      </w:r>
      <w:r w:rsidRPr="00CE5259">
        <w:rPr>
          <w:bCs/>
          <w:u w:val="single"/>
        </w:rPr>
        <w:t xml:space="preserve"> and </w:t>
      </w:r>
      <w:r>
        <w:rPr>
          <w:bCs/>
          <w:u w:val="single"/>
        </w:rPr>
        <w:t>Disciplinary</w:t>
      </w:r>
      <w:r w:rsidRPr="00CE5259">
        <w:rPr>
          <w:bCs/>
          <w:u w:val="single"/>
        </w:rPr>
        <w:t xml:space="preserve"> </w:t>
      </w:r>
      <w:r>
        <w:rPr>
          <w:bCs/>
          <w:u w:val="single"/>
        </w:rPr>
        <w:t>P</w:t>
      </w:r>
      <w:r w:rsidRPr="00CE5259">
        <w:rPr>
          <w:bCs/>
          <w:u w:val="single"/>
        </w:rPr>
        <w:t>olicies</w:t>
      </w:r>
      <w:r w:rsidRPr="00C704AD">
        <w:rPr>
          <w:bCs/>
        </w:rPr>
        <w:t xml:space="preserve">, so that members who experience anything </w:t>
      </w:r>
      <w:r>
        <w:rPr>
          <w:bCs/>
        </w:rPr>
        <w:t xml:space="preserve">within Crawley u3a </w:t>
      </w:r>
      <w:r w:rsidRPr="00C704AD">
        <w:rPr>
          <w:bCs/>
        </w:rPr>
        <w:t xml:space="preserve">which they believe contravenes the </w:t>
      </w:r>
      <w:r>
        <w:rPr>
          <w:bCs/>
        </w:rPr>
        <w:t xml:space="preserve">EDI policy, or the u3a </w:t>
      </w:r>
      <w:r w:rsidRPr="00C704AD">
        <w:rPr>
          <w:bCs/>
        </w:rPr>
        <w:t xml:space="preserve">Members Code of Conduct, </w:t>
      </w:r>
      <w:r>
        <w:rPr>
          <w:bCs/>
        </w:rPr>
        <w:t xml:space="preserve">or </w:t>
      </w:r>
      <w:r w:rsidRPr="00C704AD">
        <w:rPr>
          <w:bCs/>
        </w:rPr>
        <w:t>with which they are not happy</w:t>
      </w:r>
      <w:r>
        <w:rPr>
          <w:bCs/>
        </w:rPr>
        <w:t>,</w:t>
      </w:r>
      <w:r w:rsidRPr="00C704AD">
        <w:rPr>
          <w:bCs/>
        </w:rPr>
        <w:t xml:space="preserve"> should speak first informally with the relevant </w:t>
      </w:r>
      <w:r>
        <w:rPr>
          <w:bCs/>
        </w:rPr>
        <w:t>GL</w:t>
      </w:r>
      <w:r w:rsidRPr="00C704AD">
        <w:rPr>
          <w:bCs/>
        </w:rPr>
        <w:t xml:space="preserve"> or Event Organiser. </w:t>
      </w:r>
      <w:r>
        <w:rPr>
          <w:bCs/>
        </w:rPr>
        <w:t>Only i</w:t>
      </w:r>
      <w:r w:rsidRPr="00C704AD">
        <w:rPr>
          <w:bCs/>
        </w:rPr>
        <w:t>f this fails to resolve the matter should th</w:t>
      </w:r>
      <w:r>
        <w:rPr>
          <w:bCs/>
        </w:rPr>
        <w:t>e</w:t>
      </w:r>
      <w:r w:rsidRPr="00C704AD">
        <w:rPr>
          <w:bCs/>
        </w:rPr>
        <w:t xml:space="preserve"> formal complaints policy be followed. Anybody wishing to raise a complaint, or to </w:t>
      </w:r>
      <w:proofErr w:type="gramStart"/>
      <w:r w:rsidRPr="00C704AD">
        <w:rPr>
          <w:bCs/>
        </w:rPr>
        <w:t>make a suggestion</w:t>
      </w:r>
      <w:proofErr w:type="gramEnd"/>
      <w:r w:rsidRPr="00C704AD">
        <w:rPr>
          <w:bCs/>
        </w:rPr>
        <w:t xml:space="preserve"> for any type of improvement, should contact the Secretary.</w:t>
      </w:r>
    </w:p>
    <w:p w14:paraId="03A8E584" w14:textId="77777777" w:rsidR="00D74E48" w:rsidRDefault="00D74E48" w:rsidP="00D74E48">
      <w:pPr>
        <w:pStyle w:val="Header"/>
        <w:numPr>
          <w:ilvl w:val="0"/>
          <w:numId w:val="44"/>
        </w:numPr>
        <w:tabs>
          <w:tab w:val="clear" w:pos="4513"/>
          <w:tab w:val="clear" w:pos="9026"/>
        </w:tabs>
        <w:spacing w:before="160" w:line="22" w:lineRule="atLeast"/>
        <w:rPr>
          <w:bCs/>
        </w:rPr>
      </w:pPr>
      <w:r>
        <w:rPr>
          <w:bCs/>
        </w:rPr>
        <w:t xml:space="preserve">It is hoped that use of Complaints and Disciplinary procedures will be required only very rarely, and that the likelihood of any infringements of either our policies or the Code of Conduct is very low. However their </w:t>
      </w:r>
      <w:r>
        <w:rPr>
          <w:bCs/>
        </w:rPr>
        <w:lastRenderedPageBreak/>
        <w:t xml:space="preserve">existence is necessary to ensure that Crawley u3a is an organisation in which members can learn and socialise without experiencing any behaviour which causes them to feel uncomfortable. </w:t>
      </w:r>
    </w:p>
    <w:p w14:paraId="0179B1D4" w14:textId="77777777" w:rsidR="00D74E48" w:rsidRDefault="00D74E48" w:rsidP="00D74E48">
      <w:pPr>
        <w:pStyle w:val="Header"/>
        <w:numPr>
          <w:ilvl w:val="0"/>
          <w:numId w:val="44"/>
        </w:numPr>
        <w:tabs>
          <w:tab w:val="clear" w:pos="4513"/>
          <w:tab w:val="clear" w:pos="9026"/>
        </w:tabs>
        <w:spacing w:before="160" w:line="22" w:lineRule="atLeast"/>
        <w:rPr>
          <w:bCs/>
        </w:rPr>
      </w:pPr>
      <w:r>
        <w:rPr>
          <w:bCs/>
        </w:rPr>
        <w:t xml:space="preserve">All these policies either already are, or shortly will be, on the website and GLs should familiarise themselves with them, and are urged to contact the Secretary if they have any concerns. </w:t>
      </w:r>
    </w:p>
    <w:p w14:paraId="34A7C053" w14:textId="77777777" w:rsidR="00D74E48" w:rsidRDefault="00D74E48" w:rsidP="00D74E48">
      <w:pPr>
        <w:pStyle w:val="Header"/>
        <w:tabs>
          <w:tab w:val="clear" w:pos="4513"/>
          <w:tab w:val="clear" w:pos="9026"/>
        </w:tabs>
        <w:spacing w:before="160" w:line="22" w:lineRule="atLeast"/>
        <w:rPr>
          <w:bCs/>
        </w:rPr>
      </w:pPr>
      <w:r>
        <w:rPr>
          <w:bCs/>
        </w:rPr>
        <w:t>Jim then asked if anybody wished to raise any questions and the following matters were raised:</w:t>
      </w:r>
    </w:p>
    <w:p w14:paraId="2289ED5F" w14:textId="77777777" w:rsidR="00D74E48" w:rsidRDefault="00D74E48" w:rsidP="00D74E48">
      <w:pPr>
        <w:pStyle w:val="Header"/>
        <w:numPr>
          <w:ilvl w:val="0"/>
          <w:numId w:val="45"/>
        </w:numPr>
        <w:tabs>
          <w:tab w:val="clear" w:pos="4513"/>
          <w:tab w:val="clear" w:pos="9026"/>
        </w:tabs>
        <w:spacing w:before="160" w:line="22" w:lineRule="atLeast"/>
        <w:ind w:left="714" w:hanging="357"/>
        <w:rPr>
          <w:bCs/>
        </w:rPr>
      </w:pPr>
      <w:r w:rsidRPr="00666292">
        <w:rPr>
          <w:bCs/>
          <w:u w:val="single"/>
        </w:rPr>
        <w:t>The Digital Divide</w:t>
      </w:r>
      <w:r w:rsidRPr="00666292">
        <w:rPr>
          <w:bCs/>
        </w:rPr>
        <w:t xml:space="preserve">. </w:t>
      </w:r>
      <w:r w:rsidRPr="005A579E">
        <w:rPr>
          <w:bCs/>
        </w:rPr>
        <w:t>Jean Austin explained t</w:t>
      </w:r>
      <w:r>
        <w:rPr>
          <w:bCs/>
        </w:rPr>
        <w:t xml:space="preserve">hat a couple of members of her Weekenders Group did not use smart phones or access e-mail. This was a particular problem for running Weekenders, as by its nature it relies on its individual members letting others know about ad-hoc activities at short notice. If she is unable to contact these members by land line phone then they miss out. </w:t>
      </w:r>
    </w:p>
    <w:p w14:paraId="206423DA" w14:textId="77777777" w:rsidR="00D74E48" w:rsidRDefault="00D74E48" w:rsidP="00D74E48">
      <w:pPr>
        <w:pStyle w:val="Header"/>
        <w:tabs>
          <w:tab w:val="clear" w:pos="4513"/>
          <w:tab w:val="clear" w:pos="9026"/>
        </w:tabs>
        <w:spacing w:before="160" w:line="22" w:lineRule="atLeast"/>
        <w:ind w:left="720"/>
        <w:rPr>
          <w:bCs/>
        </w:rPr>
      </w:pPr>
      <w:r>
        <w:rPr>
          <w:bCs/>
        </w:rPr>
        <w:t xml:space="preserve">Whilst GLs agreed that members should not be excluded because they feel they are not able to operate e-mail it should also be recognised that this can cause extra burdens for GLs. Outdoor groups, for which events sometimes have to be cancelled at very short notice due to adverse weather, do require that members use WhatsApps. </w:t>
      </w:r>
    </w:p>
    <w:p w14:paraId="3CC02538" w14:textId="77777777" w:rsidR="00D74E48" w:rsidRDefault="00D74E48" w:rsidP="00D74E48">
      <w:pPr>
        <w:pStyle w:val="Header"/>
        <w:numPr>
          <w:ilvl w:val="0"/>
          <w:numId w:val="45"/>
        </w:numPr>
        <w:tabs>
          <w:tab w:val="clear" w:pos="4513"/>
          <w:tab w:val="clear" w:pos="9026"/>
        </w:tabs>
        <w:spacing w:before="160" w:line="22" w:lineRule="atLeast"/>
        <w:ind w:left="714" w:hanging="357"/>
        <w:rPr>
          <w:bCs/>
        </w:rPr>
      </w:pPr>
      <w:r>
        <w:rPr>
          <w:bCs/>
          <w:u w:val="single"/>
        </w:rPr>
        <w:t>Ethnic Mix</w:t>
      </w:r>
      <w:r w:rsidRPr="005A579E">
        <w:rPr>
          <w:bCs/>
        </w:rPr>
        <w:t xml:space="preserve">. </w:t>
      </w:r>
      <w:r>
        <w:rPr>
          <w:bCs/>
        </w:rPr>
        <w:t xml:space="preserve">The observation was made that Crawley u3a was very far from being as diverse as the town of Crawley in terms of ethnic mix. Maureen Wicks responded by saying that, when she was Chair, the Committee had made a lot of visits to various groups run by the different ethnic communities within Crawley, and had found that these communities tended to operate their own organisations similar to the u3a which they preferred to attend. </w:t>
      </w:r>
    </w:p>
    <w:p w14:paraId="3260AE52" w14:textId="77777777" w:rsidR="00D74E48" w:rsidRDefault="00D74E48" w:rsidP="00D74E48">
      <w:pPr>
        <w:pStyle w:val="Header"/>
        <w:tabs>
          <w:tab w:val="clear" w:pos="4513"/>
          <w:tab w:val="clear" w:pos="9026"/>
        </w:tabs>
        <w:spacing w:before="160" w:line="22" w:lineRule="atLeast"/>
        <w:ind w:left="720"/>
        <w:rPr>
          <w:bCs/>
        </w:rPr>
      </w:pPr>
      <w:r w:rsidRPr="0051083A">
        <w:rPr>
          <w:bCs/>
        </w:rPr>
        <w:t>The question was asked</w:t>
      </w:r>
      <w:r>
        <w:rPr>
          <w:bCs/>
        </w:rPr>
        <w:t xml:space="preserve"> as to the ethnic diversity of the u3a nationally. Graham Friday responded by saying that the Third Age Trust did not collect ethnicity data, as it was a protected characteristic with GDPR implications, but that many u3as did express difficulty in recruiting from non-white ethnic groups. Margaret Lloyd said that a look at pictures on the websites for u3as operating in cities known for having ethnically diverse populations </w:t>
      </w:r>
      <w:bookmarkStart w:id="0" w:name="_Hlk129767137"/>
      <w:r>
        <w:rPr>
          <w:bCs/>
        </w:rPr>
        <w:t>(such as Birmingham and Bradford)</w:t>
      </w:r>
      <w:bookmarkEnd w:id="0"/>
      <w:r>
        <w:rPr>
          <w:bCs/>
        </w:rPr>
        <w:t xml:space="preserve"> suggested that these places fared no better than Crawley u3a, although some of the London u3as appeared to be more ethnically diverse (though this perhaps reflected the less ethnically segregated character of London).  </w:t>
      </w:r>
    </w:p>
    <w:p w14:paraId="420C6132" w14:textId="77777777" w:rsidR="00D74E48" w:rsidRDefault="00D74E48" w:rsidP="00D74E48">
      <w:pPr>
        <w:pStyle w:val="Header"/>
        <w:numPr>
          <w:ilvl w:val="0"/>
          <w:numId w:val="45"/>
        </w:numPr>
        <w:tabs>
          <w:tab w:val="clear" w:pos="4513"/>
          <w:tab w:val="clear" w:pos="9026"/>
        </w:tabs>
        <w:spacing w:before="160" w:line="22" w:lineRule="atLeast"/>
        <w:ind w:left="714" w:hanging="357"/>
        <w:rPr>
          <w:bCs/>
        </w:rPr>
      </w:pPr>
      <w:r w:rsidRPr="00D00800">
        <w:rPr>
          <w:bCs/>
          <w:u w:val="single"/>
        </w:rPr>
        <w:t>Disabilities</w:t>
      </w:r>
      <w:r w:rsidRPr="00D00800">
        <w:rPr>
          <w:bCs/>
        </w:rPr>
        <w:t xml:space="preserve">. Janet Newson stated that she had already contacted the GLs of outdoor groups, and would shortly e-mail indoor group GLs, to ask whether any members of their members currently experienced sight, hearing or mobility issues which impacted upon their experience. </w:t>
      </w:r>
      <w:r>
        <w:rPr>
          <w:bCs/>
        </w:rPr>
        <w:t xml:space="preserve">She was also asking what additional measures could be taken to assist such members. </w:t>
      </w:r>
    </w:p>
    <w:p w14:paraId="6FF99A18" w14:textId="77777777" w:rsidR="00D74E48" w:rsidRPr="001B6669" w:rsidRDefault="00D74E48" w:rsidP="00D74E48">
      <w:pPr>
        <w:spacing w:before="240" w:after="0" w:line="22" w:lineRule="atLeast"/>
        <w:rPr>
          <w:b/>
        </w:rPr>
      </w:pPr>
      <w:r w:rsidRPr="001B6669">
        <w:rPr>
          <w:b/>
        </w:rPr>
        <w:t xml:space="preserve">Agenda Item </w:t>
      </w:r>
      <w:r>
        <w:rPr>
          <w:b/>
        </w:rPr>
        <w:t>3</w:t>
      </w:r>
      <w:r w:rsidRPr="001B6669">
        <w:rPr>
          <w:b/>
        </w:rPr>
        <w:t xml:space="preserve">: </w:t>
      </w:r>
      <w:r>
        <w:rPr>
          <w:b/>
        </w:rPr>
        <w:t>Term 1 2022/23 Budget Monitoring Report (Treasurer)</w:t>
      </w:r>
    </w:p>
    <w:p w14:paraId="5599903D" w14:textId="77777777" w:rsidR="00D74E48" w:rsidRDefault="00D74E48" w:rsidP="00D74E48">
      <w:pPr>
        <w:pStyle w:val="Header"/>
        <w:tabs>
          <w:tab w:val="clear" w:pos="4513"/>
          <w:tab w:val="clear" w:pos="9026"/>
        </w:tabs>
        <w:spacing w:before="160" w:line="22" w:lineRule="atLeast"/>
        <w:rPr>
          <w:bCs/>
        </w:rPr>
      </w:pPr>
      <w:r>
        <w:rPr>
          <w:bCs/>
        </w:rPr>
        <w:t>Graham briefly explained the report sent out with the agenda, and made the following points:</w:t>
      </w:r>
    </w:p>
    <w:p w14:paraId="7F3F685F" w14:textId="77777777" w:rsidR="00D74E48" w:rsidRDefault="00D74E48" w:rsidP="00D74E48">
      <w:pPr>
        <w:pStyle w:val="Header"/>
        <w:numPr>
          <w:ilvl w:val="0"/>
          <w:numId w:val="46"/>
        </w:numPr>
        <w:tabs>
          <w:tab w:val="clear" w:pos="4513"/>
          <w:tab w:val="clear" w:pos="9026"/>
        </w:tabs>
        <w:spacing w:before="160" w:line="22" w:lineRule="atLeast"/>
        <w:rPr>
          <w:bCs/>
        </w:rPr>
      </w:pPr>
      <w:r>
        <w:rPr>
          <w:bCs/>
        </w:rPr>
        <w:t xml:space="preserve">The room-based groups appeared not to have recovered their membership levels back to pre-Covid levels but financially they were doing better than at this point last year, breaking even overall. The increase in group fees was responsible for this. </w:t>
      </w:r>
    </w:p>
    <w:p w14:paraId="3E93FA26" w14:textId="77777777" w:rsidR="00D74E48" w:rsidRDefault="00D74E48" w:rsidP="00D74E48">
      <w:pPr>
        <w:pStyle w:val="Header"/>
        <w:numPr>
          <w:ilvl w:val="0"/>
          <w:numId w:val="46"/>
        </w:numPr>
        <w:tabs>
          <w:tab w:val="clear" w:pos="4513"/>
          <w:tab w:val="clear" w:pos="9026"/>
        </w:tabs>
        <w:spacing w:before="160" w:line="22" w:lineRule="atLeast"/>
        <w:rPr>
          <w:bCs/>
        </w:rPr>
      </w:pPr>
      <w:r>
        <w:rPr>
          <w:bCs/>
        </w:rPr>
        <w:t>The balance sheet was very healthy, with a large level of reserves, £13,000 of which represented the net surplus generated over the years by groups. He was keen that GLs put forward proposals to spend some of these funds, for example by replacing outdated equipment, buying items to enhance health and safety, and improving accessibility. Any spending plans must adhere to the u3a’s objects.  This £13,000 also meant that no groups would need to be closed on financial grounds.</w:t>
      </w:r>
    </w:p>
    <w:p w14:paraId="4DF06489" w14:textId="77777777" w:rsidR="00D74E48" w:rsidRPr="00C704AD" w:rsidRDefault="00D74E48" w:rsidP="00D74E48">
      <w:pPr>
        <w:pStyle w:val="Header"/>
        <w:tabs>
          <w:tab w:val="clear" w:pos="4513"/>
          <w:tab w:val="clear" w:pos="9026"/>
        </w:tabs>
        <w:spacing w:before="160" w:line="22" w:lineRule="atLeast"/>
        <w:rPr>
          <w:bCs/>
        </w:rPr>
      </w:pPr>
      <w:r>
        <w:rPr>
          <w:bCs/>
        </w:rPr>
        <w:t xml:space="preserve">Carolyn Wadley asked if her Art Appreciation group could obtain DVDs from Amazon, now that the closure of the u3a Resource Centre meant she could no longer borrow them from there. Graham confirmed she could do so. </w:t>
      </w:r>
    </w:p>
    <w:p w14:paraId="1EC23EA8" w14:textId="77777777" w:rsidR="00020F2E" w:rsidRDefault="00020F2E">
      <w:pPr>
        <w:rPr>
          <w:b/>
        </w:rPr>
      </w:pPr>
      <w:r>
        <w:rPr>
          <w:b/>
        </w:rPr>
        <w:br w:type="page"/>
      </w:r>
    </w:p>
    <w:p w14:paraId="1A4DC8B8" w14:textId="0C0108FB" w:rsidR="00D74E48" w:rsidRPr="001B6669" w:rsidRDefault="00D74E48" w:rsidP="00D74E48">
      <w:pPr>
        <w:spacing w:before="240" w:after="0" w:line="22" w:lineRule="atLeast"/>
        <w:rPr>
          <w:b/>
        </w:rPr>
      </w:pPr>
      <w:r w:rsidRPr="001B6669">
        <w:rPr>
          <w:b/>
        </w:rPr>
        <w:lastRenderedPageBreak/>
        <w:t xml:space="preserve">Agenda Item </w:t>
      </w:r>
      <w:r>
        <w:rPr>
          <w:b/>
        </w:rPr>
        <w:t>4</w:t>
      </w:r>
      <w:r w:rsidRPr="001B6669">
        <w:rPr>
          <w:b/>
        </w:rPr>
        <w:t xml:space="preserve">: </w:t>
      </w:r>
      <w:r>
        <w:rPr>
          <w:b/>
        </w:rPr>
        <w:t>Update on Financial Policies for Groups (Treasurer)</w:t>
      </w:r>
    </w:p>
    <w:p w14:paraId="3519F25E" w14:textId="77777777" w:rsidR="00D74E48" w:rsidRDefault="00D74E48" w:rsidP="00D74E48">
      <w:pPr>
        <w:pStyle w:val="Header"/>
        <w:tabs>
          <w:tab w:val="clear" w:pos="4513"/>
          <w:tab w:val="clear" w:pos="9026"/>
        </w:tabs>
        <w:spacing w:before="160" w:line="22" w:lineRule="atLeast"/>
        <w:ind w:left="357" w:hanging="357"/>
        <w:rPr>
          <w:bCs/>
        </w:rPr>
      </w:pPr>
      <w:r>
        <w:rPr>
          <w:bCs/>
        </w:rPr>
        <w:t xml:space="preserve">This was the standard agenda item looking at financial policy changes since the last GLs meeting. </w:t>
      </w:r>
    </w:p>
    <w:p w14:paraId="3F73CA7A" w14:textId="77777777" w:rsidR="00D74E48" w:rsidRDefault="00D74E48" w:rsidP="00D74E48">
      <w:pPr>
        <w:pStyle w:val="Header"/>
        <w:numPr>
          <w:ilvl w:val="0"/>
          <w:numId w:val="47"/>
        </w:numPr>
        <w:tabs>
          <w:tab w:val="clear" w:pos="4513"/>
          <w:tab w:val="clear" w:pos="9026"/>
        </w:tabs>
        <w:spacing w:before="160" w:line="22" w:lineRule="atLeast"/>
        <w:ind w:left="714" w:hanging="357"/>
        <w:rPr>
          <w:bCs/>
        </w:rPr>
      </w:pPr>
      <w:r w:rsidRPr="00BB25F7">
        <w:rPr>
          <w:bCs/>
          <w:u w:val="single"/>
        </w:rPr>
        <w:t>Deferral on indoor group fees</w:t>
      </w:r>
      <w:r>
        <w:rPr>
          <w:bCs/>
        </w:rPr>
        <w:t xml:space="preserve"> Graham explained the circumstances, rather wider than the existing ones, under which members of indoor groups meeting monthly (or fortnightly but adhering to the monthly rather than weekly group process of paying in advance), would be permitted to carry over fees already paid to the next term/session. </w:t>
      </w:r>
    </w:p>
    <w:p w14:paraId="582B8B5A" w14:textId="77777777" w:rsidR="00D74E48" w:rsidRDefault="00D74E48" w:rsidP="00D74E48">
      <w:pPr>
        <w:pStyle w:val="Header"/>
        <w:tabs>
          <w:tab w:val="clear" w:pos="4513"/>
          <w:tab w:val="clear" w:pos="9026"/>
        </w:tabs>
        <w:spacing w:before="160" w:line="22" w:lineRule="atLeast"/>
        <w:ind w:left="720"/>
        <w:rPr>
          <w:bCs/>
        </w:rPr>
      </w:pPr>
      <w:r w:rsidRPr="0030609B">
        <w:rPr>
          <w:bCs/>
        </w:rPr>
        <w:t xml:space="preserve">Max Woodward commented that </w:t>
      </w:r>
      <w:r>
        <w:rPr>
          <w:bCs/>
        </w:rPr>
        <w:t xml:space="preserve">the rules around deferral of fees meant that members of weekly groups were treated more favourably than those in monthly groups. Graham responded that the Committee had realised this, but thought that the advantages in terms of simplifying the administration for weekly groups outweighed the inequality of treatment. This appeared to be supported by the majority of GLs. Moreover if all groups adopted the “pay as you go” principle the level of group fees would need to be raised to ensure that total rental and other costs across all groups were covered. </w:t>
      </w:r>
    </w:p>
    <w:p w14:paraId="198DDE27" w14:textId="77777777" w:rsidR="00D74E48" w:rsidRDefault="00D74E48" w:rsidP="00D74E48">
      <w:pPr>
        <w:pStyle w:val="Header"/>
        <w:tabs>
          <w:tab w:val="clear" w:pos="4513"/>
          <w:tab w:val="clear" w:pos="9026"/>
        </w:tabs>
        <w:spacing w:before="160" w:line="22" w:lineRule="atLeast"/>
        <w:ind w:left="720"/>
        <w:rPr>
          <w:bCs/>
        </w:rPr>
      </w:pPr>
      <w:r>
        <w:rPr>
          <w:bCs/>
        </w:rPr>
        <w:t xml:space="preserve">The new guidance around fee deferrals would become effective at the start of Term 3, April 2023. Given that the request for deferral still needs to come from members themselves the deferral policy would be explained both in the newsletter and on the web. There would be no need for GLs to inform the Treasurer </w:t>
      </w:r>
      <w:r w:rsidRPr="00D40E55">
        <w:rPr>
          <w:bCs/>
        </w:rPr>
        <w:t>directly of deferrals, though they should use the attendance forms to keep records for their own purposes.</w:t>
      </w:r>
      <w:r>
        <w:rPr>
          <w:bCs/>
        </w:rPr>
        <w:t xml:space="preserve"> </w:t>
      </w:r>
    </w:p>
    <w:p w14:paraId="72904B91" w14:textId="77777777" w:rsidR="00D74E48" w:rsidRDefault="00D74E48" w:rsidP="00D74E48">
      <w:pPr>
        <w:pStyle w:val="Header"/>
        <w:tabs>
          <w:tab w:val="clear" w:pos="4513"/>
          <w:tab w:val="clear" w:pos="9026"/>
        </w:tabs>
        <w:spacing w:before="160" w:line="22" w:lineRule="atLeast"/>
        <w:ind w:left="720"/>
        <w:rPr>
          <w:bCs/>
        </w:rPr>
      </w:pPr>
      <w:r>
        <w:rPr>
          <w:bCs/>
        </w:rPr>
        <w:t xml:space="preserve">The question also came up of whether all indoor groups should be subject to the same fee level, despite the variations in their costs and numbers of members. In response, the point was made that all the Crawley u3a groups are interdependent to some extent, and most GLs preferred not to be accountable for achieving a break-even position. If no groups generated a surplus then loss making groups would have to close and the diversity of groups offered across the u3a would be reduced. </w:t>
      </w:r>
    </w:p>
    <w:p w14:paraId="24AFEBDE" w14:textId="77777777" w:rsidR="00D74E48" w:rsidRDefault="00D74E48" w:rsidP="00D74E48">
      <w:pPr>
        <w:pStyle w:val="Header"/>
        <w:numPr>
          <w:ilvl w:val="0"/>
          <w:numId w:val="47"/>
        </w:numPr>
        <w:tabs>
          <w:tab w:val="clear" w:pos="4513"/>
          <w:tab w:val="clear" w:pos="9026"/>
        </w:tabs>
        <w:spacing w:before="160" w:line="22" w:lineRule="atLeast"/>
        <w:ind w:left="714" w:hanging="357"/>
        <w:rPr>
          <w:bCs/>
        </w:rPr>
      </w:pPr>
      <w:r w:rsidRPr="006704FC">
        <w:rPr>
          <w:bCs/>
          <w:u w:val="single"/>
        </w:rPr>
        <w:t>Guest Members</w:t>
      </w:r>
      <w:r w:rsidRPr="006704FC">
        <w:rPr>
          <w:bCs/>
        </w:rPr>
        <w:t xml:space="preserve"> Graham set out the rationale for introducing this</w:t>
      </w:r>
      <w:r>
        <w:rPr>
          <w:bCs/>
        </w:rPr>
        <w:t xml:space="preserve"> new policy</w:t>
      </w:r>
      <w:r w:rsidRPr="006704FC">
        <w:rPr>
          <w:bCs/>
        </w:rPr>
        <w:t>, expressing the hope that it would enhance member numbers for those groups with vacancies</w:t>
      </w:r>
      <w:r>
        <w:rPr>
          <w:bCs/>
        </w:rPr>
        <w:t xml:space="preserve">, especially those operating activities (such as short mat bowls), which were not offered by neighbouring u3as. Her also hoped it would encourage </w:t>
      </w:r>
      <w:r w:rsidRPr="006704FC">
        <w:rPr>
          <w:bCs/>
        </w:rPr>
        <w:t xml:space="preserve">neighbouring u3as </w:t>
      </w:r>
      <w:r>
        <w:rPr>
          <w:bCs/>
        </w:rPr>
        <w:t xml:space="preserve">to offer </w:t>
      </w:r>
      <w:r w:rsidRPr="006704FC">
        <w:rPr>
          <w:bCs/>
        </w:rPr>
        <w:t>reciprocal scheme</w:t>
      </w:r>
      <w:r>
        <w:rPr>
          <w:bCs/>
        </w:rPr>
        <w:t>s</w:t>
      </w:r>
      <w:r w:rsidRPr="006704FC">
        <w:rPr>
          <w:bCs/>
        </w:rPr>
        <w:t xml:space="preserve"> to Crawley members. It would become effective from </w:t>
      </w:r>
      <w:r>
        <w:rPr>
          <w:bCs/>
        </w:rPr>
        <w:t xml:space="preserve">the start of Term 3, April 2023. </w:t>
      </w:r>
    </w:p>
    <w:p w14:paraId="0BF87699" w14:textId="77777777" w:rsidR="00D74E48" w:rsidRPr="006704FC" w:rsidRDefault="00D74E48" w:rsidP="00D74E48">
      <w:pPr>
        <w:pStyle w:val="Header"/>
        <w:tabs>
          <w:tab w:val="clear" w:pos="4513"/>
          <w:tab w:val="clear" w:pos="9026"/>
        </w:tabs>
        <w:spacing w:before="160" w:line="22" w:lineRule="atLeast"/>
        <w:rPr>
          <w:bCs/>
        </w:rPr>
      </w:pPr>
      <w:r w:rsidRPr="006704FC">
        <w:rPr>
          <w:bCs/>
        </w:rPr>
        <w:t xml:space="preserve">It was agreed that </w:t>
      </w:r>
      <w:r>
        <w:rPr>
          <w:bCs/>
        </w:rPr>
        <w:t>the Treasurer would need to confirm how such members could be dealt with, if at all, on the Beacon system.</w:t>
      </w:r>
    </w:p>
    <w:p w14:paraId="55EA81FB" w14:textId="77777777" w:rsidR="00D74E48" w:rsidRPr="0062677B" w:rsidRDefault="00D74E48" w:rsidP="00D74E48">
      <w:pPr>
        <w:pStyle w:val="Header"/>
        <w:numPr>
          <w:ilvl w:val="0"/>
          <w:numId w:val="47"/>
        </w:numPr>
        <w:tabs>
          <w:tab w:val="clear" w:pos="4513"/>
          <w:tab w:val="clear" w:pos="9026"/>
        </w:tabs>
        <w:spacing w:before="160" w:line="22" w:lineRule="atLeast"/>
        <w:ind w:left="714" w:hanging="357"/>
        <w:rPr>
          <w:bCs/>
          <w:u w:val="single"/>
        </w:rPr>
      </w:pPr>
      <w:r w:rsidRPr="0062677B">
        <w:rPr>
          <w:bCs/>
          <w:u w:val="single"/>
        </w:rPr>
        <w:t xml:space="preserve">Group Fee </w:t>
      </w:r>
      <w:r>
        <w:rPr>
          <w:bCs/>
          <w:u w:val="single"/>
        </w:rPr>
        <w:t>W</w:t>
      </w:r>
      <w:r w:rsidRPr="0062677B">
        <w:rPr>
          <w:bCs/>
          <w:u w:val="single"/>
        </w:rPr>
        <w:t>aivers for Group Leaders</w:t>
      </w:r>
      <w:r>
        <w:rPr>
          <w:bCs/>
        </w:rPr>
        <w:t xml:space="preserve"> All members of a group who assisted in the administrative duties of that group would be entitled to free membership of that group, if they chose, from the start of Term 3 in April 2023. These members must be indicated as such on Beacon. </w:t>
      </w:r>
    </w:p>
    <w:p w14:paraId="20894F14" w14:textId="77777777" w:rsidR="00D74E48" w:rsidRDefault="00D74E48" w:rsidP="00D74E48">
      <w:pPr>
        <w:pStyle w:val="Header"/>
        <w:numPr>
          <w:ilvl w:val="0"/>
          <w:numId w:val="47"/>
        </w:numPr>
        <w:tabs>
          <w:tab w:val="clear" w:pos="4513"/>
          <w:tab w:val="clear" w:pos="9026"/>
        </w:tabs>
        <w:spacing w:before="160" w:line="22" w:lineRule="atLeast"/>
        <w:ind w:left="714" w:hanging="357"/>
        <w:rPr>
          <w:bCs/>
        </w:rPr>
      </w:pPr>
      <w:r w:rsidRPr="00836C91">
        <w:rPr>
          <w:bCs/>
          <w:u w:val="single"/>
        </w:rPr>
        <w:t xml:space="preserve">Invoicing of </w:t>
      </w:r>
      <w:r>
        <w:rPr>
          <w:bCs/>
          <w:u w:val="single"/>
        </w:rPr>
        <w:t xml:space="preserve">Annual </w:t>
      </w:r>
      <w:r w:rsidRPr="00836C91">
        <w:rPr>
          <w:bCs/>
          <w:u w:val="single"/>
        </w:rPr>
        <w:t>Outdoor Group fees</w:t>
      </w:r>
      <w:r w:rsidRPr="00836C91">
        <w:rPr>
          <w:bCs/>
        </w:rPr>
        <w:t xml:space="preserve"> </w:t>
      </w:r>
      <w:r>
        <w:rPr>
          <w:bCs/>
        </w:rPr>
        <w:t>Most of the outdoor group GLs said this had worked well, but Anne Thorn of Walkers Extra stated that she had found it to be more problematic than the previous method merely collecting the fee at their annual planning meeting.</w:t>
      </w:r>
    </w:p>
    <w:p w14:paraId="4EAB8463" w14:textId="77777777" w:rsidR="00D74E48" w:rsidRPr="00CD302E" w:rsidRDefault="00D74E48" w:rsidP="00D74E48">
      <w:pPr>
        <w:pStyle w:val="Header"/>
        <w:numPr>
          <w:ilvl w:val="0"/>
          <w:numId w:val="47"/>
        </w:numPr>
        <w:tabs>
          <w:tab w:val="clear" w:pos="4513"/>
          <w:tab w:val="clear" w:pos="9026"/>
        </w:tabs>
        <w:spacing w:before="160" w:line="22" w:lineRule="atLeast"/>
        <w:ind w:left="714" w:hanging="357"/>
        <w:rPr>
          <w:bCs/>
        </w:rPr>
      </w:pPr>
      <w:r w:rsidRPr="00CD302E">
        <w:rPr>
          <w:bCs/>
          <w:u w:val="single"/>
        </w:rPr>
        <w:t>Activities to meet charitable object</w:t>
      </w:r>
      <w:r>
        <w:rPr>
          <w:bCs/>
        </w:rPr>
        <w:t xml:space="preserve"> Graham reminded the GLs that all u3a activities needed to meet the u3a objects </w:t>
      </w:r>
      <w:r>
        <w:t>“the advancement of education, and in particular the education of older people and those retired from full time work, by all means including associated activities conducive to learning and personal development in Crawley and the surrounding district”. Hence learning in some form should be embedded in all events.</w:t>
      </w:r>
    </w:p>
    <w:p w14:paraId="2502A6CE" w14:textId="77777777" w:rsidR="00D74E48" w:rsidRPr="00CD302E" w:rsidRDefault="00D74E48" w:rsidP="00D74E48">
      <w:pPr>
        <w:pStyle w:val="Header"/>
        <w:tabs>
          <w:tab w:val="clear" w:pos="4513"/>
          <w:tab w:val="clear" w:pos="9026"/>
        </w:tabs>
        <w:spacing w:before="240" w:line="22" w:lineRule="atLeast"/>
        <w:rPr>
          <w:bCs/>
        </w:rPr>
      </w:pPr>
      <w:r w:rsidRPr="00CD302E">
        <w:rPr>
          <w:b/>
        </w:rPr>
        <w:t xml:space="preserve">Agenda Item </w:t>
      </w:r>
      <w:r>
        <w:rPr>
          <w:b/>
        </w:rPr>
        <w:t>5</w:t>
      </w:r>
      <w:r w:rsidRPr="00CD302E">
        <w:rPr>
          <w:b/>
        </w:rPr>
        <w:t xml:space="preserve">: </w:t>
      </w:r>
      <w:r>
        <w:rPr>
          <w:b/>
        </w:rPr>
        <w:t>Out and About Groups Working Group (Chair)</w:t>
      </w:r>
    </w:p>
    <w:p w14:paraId="71C5E255" w14:textId="77777777" w:rsidR="00D74E48" w:rsidRDefault="00D74E48" w:rsidP="00D74E48">
      <w:pPr>
        <w:pStyle w:val="Header"/>
        <w:tabs>
          <w:tab w:val="clear" w:pos="4513"/>
          <w:tab w:val="clear" w:pos="9026"/>
        </w:tabs>
        <w:spacing w:before="160" w:line="22" w:lineRule="atLeast"/>
        <w:rPr>
          <w:bCs/>
        </w:rPr>
      </w:pPr>
      <w:r>
        <w:rPr>
          <w:bCs/>
        </w:rPr>
        <w:t>The Chair introduced this and made the following points:</w:t>
      </w:r>
    </w:p>
    <w:p w14:paraId="4F88CB3E" w14:textId="77777777" w:rsidR="00D74E48" w:rsidRDefault="00D74E48" w:rsidP="00D74E48">
      <w:pPr>
        <w:pStyle w:val="Header"/>
        <w:numPr>
          <w:ilvl w:val="0"/>
          <w:numId w:val="43"/>
        </w:numPr>
        <w:tabs>
          <w:tab w:val="clear" w:pos="4513"/>
          <w:tab w:val="clear" w:pos="9026"/>
        </w:tabs>
        <w:spacing w:before="160" w:line="22" w:lineRule="atLeast"/>
        <w:rPr>
          <w:bCs/>
        </w:rPr>
      </w:pPr>
      <w:r>
        <w:rPr>
          <w:bCs/>
        </w:rPr>
        <w:t xml:space="preserve">The Working Group (WG) was not intended to amend what these Groups do, but to build in more resilience and support to ensure continuity so that we are not faced with groups having to cease because of lack of a Group Leader. </w:t>
      </w:r>
    </w:p>
    <w:p w14:paraId="4DE9E6CF" w14:textId="77777777" w:rsidR="00D74E48" w:rsidRDefault="00D74E48" w:rsidP="00D74E48">
      <w:pPr>
        <w:pStyle w:val="Header"/>
        <w:numPr>
          <w:ilvl w:val="0"/>
          <w:numId w:val="43"/>
        </w:numPr>
        <w:tabs>
          <w:tab w:val="clear" w:pos="4513"/>
          <w:tab w:val="clear" w:pos="9026"/>
        </w:tabs>
        <w:spacing w:before="160" w:line="22" w:lineRule="atLeast"/>
        <w:rPr>
          <w:bCs/>
        </w:rPr>
      </w:pPr>
      <w:r>
        <w:rPr>
          <w:bCs/>
        </w:rPr>
        <w:t xml:space="preserve">It was intended that it would report before the start of the 2023/24 membership year. </w:t>
      </w:r>
    </w:p>
    <w:p w14:paraId="21487283" w14:textId="77777777" w:rsidR="00D74E48" w:rsidRDefault="00D74E48" w:rsidP="00D74E48">
      <w:pPr>
        <w:pStyle w:val="Header"/>
        <w:numPr>
          <w:ilvl w:val="0"/>
          <w:numId w:val="43"/>
        </w:numPr>
        <w:tabs>
          <w:tab w:val="clear" w:pos="4513"/>
          <w:tab w:val="clear" w:pos="9026"/>
        </w:tabs>
        <w:spacing w:before="160" w:line="22" w:lineRule="atLeast"/>
        <w:rPr>
          <w:bCs/>
        </w:rPr>
      </w:pPr>
      <w:r>
        <w:rPr>
          <w:bCs/>
        </w:rPr>
        <w:lastRenderedPageBreak/>
        <w:t xml:space="preserve">Graham and Peter would be the Trustee representatives on the group, and it was hoped that three or four other people, with some experience of running outdoor groups, would volunteer. </w:t>
      </w:r>
    </w:p>
    <w:p w14:paraId="735DC0DC" w14:textId="77777777" w:rsidR="00D74E48" w:rsidRDefault="00D74E48" w:rsidP="00D74E48">
      <w:pPr>
        <w:pStyle w:val="Header"/>
        <w:numPr>
          <w:ilvl w:val="0"/>
          <w:numId w:val="43"/>
        </w:numPr>
        <w:tabs>
          <w:tab w:val="clear" w:pos="4513"/>
          <w:tab w:val="clear" w:pos="9026"/>
        </w:tabs>
        <w:spacing w:before="160" w:line="22" w:lineRule="atLeast"/>
        <w:rPr>
          <w:bCs/>
        </w:rPr>
      </w:pPr>
      <w:r>
        <w:rPr>
          <w:bCs/>
        </w:rPr>
        <w:t>The Working Group would review how members who sign up to O&amp;A groups, pay their fee, but then never attend any outings, would be dealt with.</w:t>
      </w:r>
    </w:p>
    <w:p w14:paraId="6EBCBDBE" w14:textId="77777777" w:rsidR="00D74E48" w:rsidRDefault="00D74E48" w:rsidP="00D74E48">
      <w:pPr>
        <w:pStyle w:val="Header"/>
        <w:tabs>
          <w:tab w:val="clear" w:pos="4513"/>
          <w:tab w:val="clear" w:pos="9026"/>
        </w:tabs>
        <w:spacing w:before="160" w:line="22" w:lineRule="atLeast"/>
        <w:rPr>
          <w:bCs/>
        </w:rPr>
      </w:pPr>
      <w:r>
        <w:rPr>
          <w:bCs/>
        </w:rPr>
        <w:t>Points raised from the floor included:</w:t>
      </w:r>
    </w:p>
    <w:p w14:paraId="59C80BBF" w14:textId="77777777" w:rsidR="00D74E48" w:rsidRDefault="00D74E48" w:rsidP="00D74E48">
      <w:pPr>
        <w:pStyle w:val="Header"/>
        <w:numPr>
          <w:ilvl w:val="0"/>
          <w:numId w:val="48"/>
        </w:numPr>
        <w:tabs>
          <w:tab w:val="clear" w:pos="4513"/>
          <w:tab w:val="clear" w:pos="9026"/>
        </w:tabs>
        <w:spacing w:before="160" w:line="22" w:lineRule="atLeast"/>
        <w:ind w:left="714" w:hanging="357"/>
        <w:rPr>
          <w:bCs/>
        </w:rPr>
      </w:pPr>
      <w:r>
        <w:rPr>
          <w:bCs/>
        </w:rPr>
        <w:t>The Horsham O&amp;A group makes it a requirement of membership of the group that every member organises a visit once every two years.</w:t>
      </w:r>
    </w:p>
    <w:p w14:paraId="6A77839D" w14:textId="77777777" w:rsidR="00D74E48" w:rsidRDefault="00D74E48" w:rsidP="00D74E48">
      <w:pPr>
        <w:pStyle w:val="Header"/>
        <w:numPr>
          <w:ilvl w:val="0"/>
          <w:numId w:val="48"/>
        </w:numPr>
        <w:tabs>
          <w:tab w:val="clear" w:pos="4513"/>
          <w:tab w:val="clear" w:pos="9026"/>
        </w:tabs>
        <w:spacing w:before="160" w:line="22" w:lineRule="atLeast"/>
        <w:ind w:left="714" w:hanging="357"/>
        <w:rPr>
          <w:bCs/>
        </w:rPr>
      </w:pPr>
      <w:r>
        <w:rPr>
          <w:bCs/>
        </w:rPr>
        <w:t xml:space="preserve">The Crawley Walkers Extra Group operates a rotating GL system, whereby there is always a Deputy GL who becomes the GL for the next year. </w:t>
      </w:r>
    </w:p>
    <w:p w14:paraId="06010717" w14:textId="77777777" w:rsidR="00D74E48" w:rsidRDefault="00D74E48" w:rsidP="00D74E48">
      <w:pPr>
        <w:pStyle w:val="Header"/>
        <w:numPr>
          <w:ilvl w:val="0"/>
          <w:numId w:val="48"/>
        </w:numPr>
        <w:tabs>
          <w:tab w:val="clear" w:pos="4513"/>
          <w:tab w:val="clear" w:pos="9026"/>
        </w:tabs>
        <w:spacing w:before="160" w:line="22" w:lineRule="atLeast"/>
        <w:ind w:left="714" w:hanging="357"/>
        <w:rPr>
          <w:bCs/>
        </w:rPr>
      </w:pPr>
      <w:r>
        <w:rPr>
          <w:bCs/>
        </w:rPr>
        <w:t xml:space="preserve">The question of what happens to the current O&amp;A 5 members, who have paid their annual £3.80 for the year but have had no opportunity of trips. </w:t>
      </w:r>
    </w:p>
    <w:p w14:paraId="7079A3CB" w14:textId="77777777" w:rsidR="00D74E48" w:rsidRPr="00CD302E" w:rsidRDefault="00D74E48" w:rsidP="00D74E48">
      <w:pPr>
        <w:pStyle w:val="Header"/>
        <w:tabs>
          <w:tab w:val="clear" w:pos="4513"/>
          <w:tab w:val="clear" w:pos="9026"/>
        </w:tabs>
        <w:spacing w:before="240" w:line="22" w:lineRule="atLeast"/>
        <w:rPr>
          <w:bCs/>
        </w:rPr>
      </w:pPr>
      <w:r w:rsidRPr="00CD302E">
        <w:rPr>
          <w:b/>
        </w:rPr>
        <w:t xml:space="preserve">Agenda Item </w:t>
      </w:r>
      <w:r>
        <w:rPr>
          <w:b/>
        </w:rPr>
        <w:t>6</w:t>
      </w:r>
      <w:r w:rsidRPr="00CD302E">
        <w:rPr>
          <w:b/>
        </w:rPr>
        <w:t xml:space="preserve">: </w:t>
      </w:r>
      <w:r>
        <w:rPr>
          <w:b/>
        </w:rPr>
        <w:t>Communications Update (Communications Coordinator)</w:t>
      </w:r>
    </w:p>
    <w:p w14:paraId="058D838F" w14:textId="77777777" w:rsidR="00D74E48" w:rsidRDefault="00D74E48" w:rsidP="00D74E48">
      <w:pPr>
        <w:pStyle w:val="Header"/>
        <w:tabs>
          <w:tab w:val="clear" w:pos="4513"/>
          <w:tab w:val="clear" w:pos="9026"/>
        </w:tabs>
        <w:spacing w:before="160" w:line="22" w:lineRule="atLeast"/>
        <w:rPr>
          <w:bCs/>
        </w:rPr>
      </w:pPr>
      <w:r>
        <w:rPr>
          <w:bCs/>
        </w:rPr>
        <w:t xml:space="preserve">GLs expressed their high level of satisfaction with the Newsletter, and Sue Parker reminded GLs that she was always in need of photos and brief articles on group activities, for both the newsletter and the website. She was trying to visit each Group herself to take photos </w:t>
      </w:r>
      <w:r w:rsidRPr="00D40E55">
        <w:rPr>
          <w:bCs/>
        </w:rPr>
        <w:t>but if any GL does not want a photo to be taken of their group please let her know.</w:t>
      </w:r>
      <w:r>
        <w:rPr>
          <w:bCs/>
        </w:rPr>
        <w:t xml:space="preserve">  </w:t>
      </w:r>
    </w:p>
    <w:p w14:paraId="20FCAC24" w14:textId="77777777" w:rsidR="00D74E48" w:rsidRDefault="00D74E48" w:rsidP="00D74E48">
      <w:pPr>
        <w:pStyle w:val="Header"/>
        <w:tabs>
          <w:tab w:val="clear" w:pos="4513"/>
          <w:tab w:val="clear" w:pos="9026"/>
        </w:tabs>
        <w:spacing w:before="160" w:line="22" w:lineRule="atLeast"/>
        <w:rPr>
          <w:bCs/>
        </w:rPr>
      </w:pPr>
      <w:r>
        <w:rPr>
          <w:bCs/>
        </w:rPr>
        <w:t xml:space="preserve">She apologised for not progressing faster with the website redesign, but she had been busy recently preparing the updated leaflet, which she held up and invited GLs to take a closer look at during the refreshment break. </w:t>
      </w:r>
    </w:p>
    <w:p w14:paraId="1864947B" w14:textId="77777777" w:rsidR="00D74E48" w:rsidRDefault="00D74E48" w:rsidP="00D74E48">
      <w:pPr>
        <w:pStyle w:val="Header"/>
        <w:tabs>
          <w:tab w:val="clear" w:pos="4513"/>
          <w:tab w:val="clear" w:pos="9026"/>
        </w:tabs>
        <w:spacing w:before="160" w:line="22" w:lineRule="atLeast"/>
        <w:rPr>
          <w:bCs/>
        </w:rPr>
      </w:pPr>
      <w:r>
        <w:rPr>
          <w:bCs/>
        </w:rPr>
        <w:t>Jean Austin volunteered to assist in writing articles on the monthly talks for the newsletter.</w:t>
      </w:r>
    </w:p>
    <w:p w14:paraId="65A0FD63" w14:textId="77777777" w:rsidR="00D74E48" w:rsidRPr="00CD302E" w:rsidRDefault="00D74E48" w:rsidP="00D74E48">
      <w:pPr>
        <w:pStyle w:val="Header"/>
        <w:tabs>
          <w:tab w:val="clear" w:pos="4513"/>
          <w:tab w:val="clear" w:pos="9026"/>
        </w:tabs>
        <w:spacing w:before="240" w:line="22" w:lineRule="atLeast"/>
        <w:rPr>
          <w:bCs/>
        </w:rPr>
      </w:pPr>
      <w:r w:rsidRPr="00CD302E">
        <w:rPr>
          <w:b/>
        </w:rPr>
        <w:t xml:space="preserve">Agenda Item </w:t>
      </w:r>
      <w:r>
        <w:rPr>
          <w:b/>
        </w:rPr>
        <w:t>7</w:t>
      </w:r>
      <w:r w:rsidRPr="00CD302E">
        <w:rPr>
          <w:b/>
        </w:rPr>
        <w:t xml:space="preserve">: </w:t>
      </w:r>
      <w:r>
        <w:rPr>
          <w:b/>
        </w:rPr>
        <w:t>Celebration (Communications Coordinator)</w:t>
      </w:r>
    </w:p>
    <w:p w14:paraId="6C259C79" w14:textId="77777777" w:rsidR="00D74E48" w:rsidRPr="006F0719" w:rsidRDefault="00D74E48" w:rsidP="00D74E48">
      <w:pPr>
        <w:pStyle w:val="Header"/>
        <w:tabs>
          <w:tab w:val="clear" w:pos="4513"/>
          <w:tab w:val="clear" w:pos="9026"/>
        </w:tabs>
        <w:spacing w:before="240" w:line="22" w:lineRule="atLeast"/>
        <w:rPr>
          <w:bCs/>
          <w:i/>
          <w:iCs/>
        </w:rPr>
      </w:pPr>
      <w:r>
        <w:rPr>
          <w:bCs/>
        </w:rPr>
        <w:t>Sue apologised for not being able to confirm the proposed date of Friday, 23</w:t>
      </w:r>
      <w:r w:rsidRPr="00E44D94">
        <w:rPr>
          <w:bCs/>
          <w:vertAlign w:val="superscript"/>
        </w:rPr>
        <w:t>rd</w:t>
      </w:r>
      <w:r>
        <w:rPr>
          <w:bCs/>
        </w:rPr>
        <w:t xml:space="preserve"> June for this event but she was still waiting for Crawley Council to confirm the hire of the bandstand in Memorial gardens. </w:t>
      </w:r>
    </w:p>
    <w:p w14:paraId="79F0C22B" w14:textId="77777777" w:rsidR="00D74E48" w:rsidRPr="00E44D94" w:rsidRDefault="00D74E48" w:rsidP="00D74E48">
      <w:pPr>
        <w:pStyle w:val="Header"/>
        <w:tabs>
          <w:tab w:val="clear" w:pos="4513"/>
          <w:tab w:val="clear" w:pos="9026"/>
        </w:tabs>
        <w:spacing w:before="240" w:line="22" w:lineRule="atLeast"/>
        <w:ind w:left="357"/>
        <w:jc w:val="center"/>
        <w:rPr>
          <w:bCs/>
          <w:i/>
          <w:iCs/>
        </w:rPr>
      </w:pPr>
      <w:r w:rsidRPr="00E44D94">
        <w:rPr>
          <w:bCs/>
          <w:i/>
          <w:iCs/>
        </w:rPr>
        <w:t>Refreshments were served</w:t>
      </w:r>
    </w:p>
    <w:p w14:paraId="2455E156" w14:textId="77777777" w:rsidR="00D74E48" w:rsidRPr="00CD302E" w:rsidRDefault="00D74E48" w:rsidP="00D74E48">
      <w:pPr>
        <w:pStyle w:val="Header"/>
        <w:tabs>
          <w:tab w:val="clear" w:pos="4513"/>
          <w:tab w:val="clear" w:pos="9026"/>
        </w:tabs>
        <w:spacing w:before="240" w:line="22" w:lineRule="atLeast"/>
        <w:rPr>
          <w:bCs/>
        </w:rPr>
      </w:pPr>
      <w:r w:rsidRPr="00CD302E">
        <w:rPr>
          <w:b/>
        </w:rPr>
        <w:t xml:space="preserve">Agenda Item </w:t>
      </w:r>
      <w:r>
        <w:rPr>
          <w:b/>
        </w:rPr>
        <w:t>8</w:t>
      </w:r>
      <w:r w:rsidRPr="00CD302E">
        <w:rPr>
          <w:b/>
        </w:rPr>
        <w:t xml:space="preserve">: </w:t>
      </w:r>
      <w:r>
        <w:rPr>
          <w:b/>
        </w:rPr>
        <w:t>Date of Next Meeting (Chair)</w:t>
      </w:r>
    </w:p>
    <w:p w14:paraId="0DB26182" w14:textId="77777777" w:rsidR="00D74E48" w:rsidRDefault="00D74E48" w:rsidP="00D74E48">
      <w:pPr>
        <w:pStyle w:val="Header"/>
        <w:tabs>
          <w:tab w:val="clear" w:pos="4513"/>
          <w:tab w:val="clear" w:pos="9026"/>
        </w:tabs>
        <w:spacing w:before="160" w:line="22" w:lineRule="atLeast"/>
        <w:rPr>
          <w:bCs/>
        </w:rPr>
      </w:pPr>
      <w:r>
        <w:rPr>
          <w:bCs/>
        </w:rPr>
        <w:t>The Secretary reminded the meeting that the 2023 AGM would be taking place on Friday 10</w:t>
      </w:r>
      <w:r w:rsidRPr="00E44D94">
        <w:rPr>
          <w:bCs/>
          <w:vertAlign w:val="superscript"/>
        </w:rPr>
        <w:t>th</w:t>
      </w:r>
      <w:r>
        <w:rPr>
          <w:bCs/>
        </w:rPr>
        <w:t xml:space="preserve"> November. In addition, all Crawley u3a members would be invited to the meeting, to be fixed shortly for late June, to approve the proposed fees for 2023/24. </w:t>
      </w:r>
    </w:p>
    <w:p w14:paraId="0F5373B9" w14:textId="77777777" w:rsidR="00D74E48" w:rsidRDefault="00D74E48" w:rsidP="00D74E48">
      <w:pPr>
        <w:pStyle w:val="Header"/>
        <w:tabs>
          <w:tab w:val="clear" w:pos="4513"/>
          <w:tab w:val="clear" w:pos="9026"/>
        </w:tabs>
        <w:spacing w:before="160" w:line="22" w:lineRule="atLeast"/>
        <w:rPr>
          <w:bCs/>
        </w:rPr>
      </w:pPr>
      <w:r>
        <w:rPr>
          <w:bCs/>
        </w:rPr>
        <w:t>It was agreed that a suitable date for the next GLs meeting would be Monday 2</w:t>
      </w:r>
      <w:r w:rsidRPr="00E44D94">
        <w:rPr>
          <w:bCs/>
          <w:vertAlign w:val="superscript"/>
        </w:rPr>
        <w:t>nd</w:t>
      </w:r>
      <w:r>
        <w:rPr>
          <w:bCs/>
        </w:rPr>
        <w:t xml:space="preserve"> October, at the Friary and starting at 14:00. </w:t>
      </w:r>
    </w:p>
    <w:p w14:paraId="0F8B3C3A" w14:textId="77777777" w:rsidR="00D74E48" w:rsidRDefault="00D74E48" w:rsidP="00D74E48">
      <w:pPr>
        <w:pStyle w:val="Header"/>
        <w:tabs>
          <w:tab w:val="clear" w:pos="4513"/>
          <w:tab w:val="clear" w:pos="9026"/>
        </w:tabs>
        <w:spacing w:before="160" w:line="22" w:lineRule="atLeast"/>
        <w:rPr>
          <w:bCs/>
        </w:rPr>
      </w:pPr>
      <w:r>
        <w:rPr>
          <w:bCs/>
        </w:rPr>
        <w:t xml:space="preserve">Jim McGough thanked everybody for attending. </w:t>
      </w:r>
    </w:p>
    <w:p w14:paraId="6B924380" w14:textId="77777777" w:rsidR="00D74E48" w:rsidRPr="005439B2" w:rsidRDefault="00D74E48" w:rsidP="00D74E48">
      <w:pPr>
        <w:pStyle w:val="Header"/>
        <w:tabs>
          <w:tab w:val="clear" w:pos="4513"/>
          <w:tab w:val="clear" w:pos="9026"/>
        </w:tabs>
        <w:spacing w:before="160" w:line="22" w:lineRule="atLeast"/>
        <w:jc w:val="center"/>
        <w:rPr>
          <w:bCs/>
          <w:i/>
          <w:iCs/>
        </w:rPr>
      </w:pPr>
      <w:r w:rsidRPr="005439B2">
        <w:rPr>
          <w:bCs/>
          <w:i/>
          <w:iCs/>
        </w:rPr>
        <w:t>The meeting closed at 16:00</w:t>
      </w:r>
    </w:p>
    <w:p w14:paraId="65347BCF" w14:textId="77777777" w:rsidR="00D74E48" w:rsidRDefault="00D74E48" w:rsidP="00D74E48">
      <w:pPr>
        <w:pStyle w:val="Header"/>
        <w:tabs>
          <w:tab w:val="clear" w:pos="4513"/>
          <w:tab w:val="clear" w:pos="9026"/>
        </w:tabs>
        <w:spacing w:before="240" w:line="22" w:lineRule="atLeast"/>
        <w:rPr>
          <w:bCs/>
        </w:rPr>
      </w:pPr>
      <w:r>
        <w:rPr>
          <w:bCs/>
        </w:rPr>
        <w:t>Margaret Lloyd, Secretary</w:t>
      </w:r>
    </w:p>
    <w:p w14:paraId="297EAD36" w14:textId="77777777" w:rsidR="00D74E48" w:rsidRDefault="00D74E48" w:rsidP="00D74E48">
      <w:pPr>
        <w:pStyle w:val="Header"/>
        <w:tabs>
          <w:tab w:val="clear" w:pos="4513"/>
          <w:tab w:val="clear" w:pos="9026"/>
        </w:tabs>
        <w:spacing w:before="240" w:line="22" w:lineRule="atLeast"/>
        <w:jc w:val="center"/>
        <w:rPr>
          <w:b/>
          <w:sz w:val="28"/>
          <w:szCs w:val="28"/>
        </w:rPr>
      </w:pPr>
    </w:p>
    <w:p w14:paraId="693FE5D1" w14:textId="77777777" w:rsidR="00020F2E" w:rsidRDefault="00020F2E">
      <w:pPr>
        <w:rPr>
          <w:b/>
          <w:color w:val="0070C0"/>
          <w:sz w:val="28"/>
          <w:szCs w:val="28"/>
        </w:rPr>
      </w:pPr>
      <w:r>
        <w:rPr>
          <w:b/>
          <w:color w:val="0070C0"/>
          <w:sz w:val="28"/>
          <w:szCs w:val="28"/>
        </w:rPr>
        <w:br w:type="page"/>
      </w:r>
    </w:p>
    <w:p w14:paraId="7BC7B180" w14:textId="1CEA72B9" w:rsidR="00D74E48" w:rsidRPr="00087783" w:rsidRDefault="00D74E48" w:rsidP="00D74E48">
      <w:pPr>
        <w:pStyle w:val="Header"/>
        <w:tabs>
          <w:tab w:val="clear" w:pos="4513"/>
          <w:tab w:val="clear" w:pos="9026"/>
        </w:tabs>
        <w:spacing w:before="240" w:line="22" w:lineRule="atLeast"/>
        <w:rPr>
          <w:b/>
          <w:sz w:val="28"/>
          <w:szCs w:val="28"/>
        </w:rPr>
      </w:pPr>
      <w:r w:rsidRPr="00933BDA">
        <w:rPr>
          <w:b/>
          <w:color w:val="0070C0"/>
          <w:sz w:val="28"/>
          <w:szCs w:val="28"/>
        </w:rPr>
        <w:lastRenderedPageBreak/>
        <w:t>Annex 1:</w:t>
      </w:r>
      <w:r>
        <w:rPr>
          <w:b/>
          <w:sz w:val="28"/>
          <w:szCs w:val="28"/>
        </w:rPr>
        <w:t xml:space="preserve"> Relevant d</w:t>
      </w:r>
      <w:r w:rsidRPr="00087783">
        <w:rPr>
          <w:b/>
          <w:sz w:val="28"/>
          <w:szCs w:val="28"/>
        </w:rPr>
        <w:t xml:space="preserve">evelopments since the </w:t>
      </w:r>
      <w:r>
        <w:rPr>
          <w:b/>
          <w:sz w:val="28"/>
          <w:szCs w:val="28"/>
        </w:rPr>
        <w:t>13</w:t>
      </w:r>
      <w:r w:rsidRPr="00087783">
        <w:rPr>
          <w:b/>
          <w:sz w:val="28"/>
          <w:szCs w:val="28"/>
          <w:vertAlign w:val="superscript"/>
        </w:rPr>
        <w:t>th</w:t>
      </w:r>
      <w:r>
        <w:rPr>
          <w:b/>
          <w:sz w:val="28"/>
          <w:szCs w:val="28"/>
        </w:rPr>
        <w:t xml:space="preserve"> March </w:t>
      </w:r>
      <w:r w:rsidRPr="00087783">
        <w:rPr>
          <w:b/>
          <w:sz w:val="28"/>
          <w:szCs w:val="28"/>
        </w:rPr>
        <w:t>meeting</w:t>
      </w:r>
    </w:p>
    <w:p w14:paraId="36F1873E" w14:textId="77777777" w:rsidR="00D74E48" w:rsidRPr="00087783" w:rsidRDefault="00D74E48" w:rsidP="00D74E48">
      <w:pPr>
        <w:pStyle w:val="Header"/>
        <w:numPr>
          <w:ilvl w:val="0"/>
          <w:numId w:val="49"/>
        </w:numPr>
        <w:tabs>
          <w:tab w:val="clear" w:pos="4513"/>
          <w:tab w:val="clear" w:pos="9026"/>
        </w:tabs>
        <w:spacing w:before="240" w:after="240" w:line="22" w:lineRule="atLeast"/>
        <w:ind w:left="357" w:hanging="357"/>
        <w:rPr>
          <w:b/>
        </w:rPr>
      </w:pPr>
      <w:r w:rsidRPr="00087783">
        <w:rPr>
          <w:b/>
        </w:rPr>
        <w:t>Progress on actions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670"/>
        <w:gridCol w:w="2409"/>
      </w:tblGrid>
      <w:tr w:rsidR="00D74E48" w:rsidRPr="007B3464" w14:paraId="54CD97AE" w14:textId="77777777" w:rsidTr="008B33A6">
        <w:tc>
          <w:tcPr>
            <w:tcW w:w="1555" w:type="dxa"/>
            <w:shd w:val="clear" w:color="auto" w:fill="auto"/>
          </w:tcPr>
          <w:p w14:paraId="6ADE2638" w14:textId="77777777" w:rsidR="00D74E48" w:rsidRPr="007B3464" w:rsidRDefault="00D74E48" w:rsidP="008B33A6">
            <w:pPr>
              <w:spacing w:after="0"/>
              <w:rPr>
                <w:b/>
                <w:bCs/>
              </w:rPr>
            </w:pPr>
            <w:r w:rsidRPr="007B3464">
              <w:rPr>
                <w:b/>
                <w:bCs/>
              </w:rPr>
              <w:t>Agenda Item</w:t>
            </w:r>
          </w:p>
        </w:tc>
        <w:tc>
          <w:tcPr>
            <w:tcW w:w="5670" w:type="dxa"/>
            <w:shd w:val="clear" w:color="auto" w:fill="auto"/>
          </w:tcPr>
          <w:p w14:paraId="676D243C" w14:textId="77777777" w:rsidR="00D74E48" w:rsidRPr="007B3464" w:rsidRDefault="00D74E48" w:rsidP="008B33A6">
            <w:pPr>
              <w:spacing w:after="0"/>
              <w:rPr>
                <w:b/>
                <w:bCs/>
              </w:rPr>
            </w:pPr>
            <w:r w:rsidRPr="007B3464">
              <w:rPr>
                <w:b/>
                <w:bCs/>
              </w:rPr>
              <w:t>Action</w:t>
            </w:r>
          </w:p>
        </w:tc>
        <w:tc>
          <w:tcPr>
            <w:tcW w:w="2409" w:type="dxa"/>
            <w:shd w:val="clear" w:color="auto" w:fill="auto"/>
          </w:tcPr>
          <w:p w14:paraId="6113EF3B" w14:textId="77777777" w:rsidR="00D74E48" w:rsidRPr="007B3464" w:rsidRDefault="00D74E48" w:rsidP="008B33A6">
            <w:pPr>
              <w:spacing w:after="0"/>
              <w:rPr>
                <w:b/>
                <w:bCs/>
              </w:rPr>
            </w:pPr>
            <w:r w:rsidRPr="007B3464">
              <w:rPr>
                <w:b/>
                <w:bCs/>
              </w:rPr>
              <w:t>Progress</w:t>
            </w:r>
          </w:p>
        </w:tc>
      </w:tr>
      <w:tr w:rsidR="00D74E48" w:rsidRPr="007B3464" w14:paraId="7CCF5A6A" w14:textId="77777777" w:rsidTr="008B33A6">
        <w:tc>
          <w:tcPr>
            <w:tcW w:w="1555" w:type="dxa"/>
            <w:shd w:val="clear" w:color="auto" w:fill="auto"/>
          </w:tcPr>
          <w:p w14:paraId="6E40C19B" w14:textId="77777777" w:rsidR="00D74E48" w:rsidRPr="007B3464" w:rsidRDefault="00D74E48" w:rsidP="008B33A6">
            <w:pPr>
              <w:spacing w:after="0"/>
            </w:pPr>
            <w:r w:rsidRPr="007B3464">
              <w:t>2</w:t>
            </w:r>
          </w:p>
        </w:tc>
        <w:tc>
          <w:tcPr>
            <w:tcW w:w="5670" w:type="dxa"/>
            <w:shd w:val="clear" w:color="auto" w:fill="auto"/>
          </w:tcPr>
          <w:p w14:paraId="45503784" w14:textId="77777777" w:rsidR="00D74E48" w:rsidRPr="007B3464" w:rsidRDefault="00D74E48" w:rsidP="008B33A6">
            <w:pPr>
              <w:spacing w:after="0"/>
            </w:pPr>
            <w:r w:rsidRPr="007B3464">
              <w:t>Secretary to ensure all approved policies are on the website</w:t>
            </w:r>
          </w:p>
        </w:tc>
        <w:tc>
          <w:tcPr>
            <w:tcW w:w="2409" w:type="dxa"/>
            <w:shd w:val="clear" w:color="auto" w:fill="auto"/>
          </w:tcPr>
          <w:p w14:paraId="316EA57C" w14:textId="77777777" w:rsidR="00D74E48" w:rsidRPr="007B3464" w:rsidRDefault="00D74E48" w:rsidP="008B33A6">
            <w:pPr>
              <w:spacing w:after="0"/>
            </w:pPr>
            <w:r w:rsidRPr="007B3464">
              <w:t>Done</w:t>
            </w:r>
          </w:p>
        </w:tc>
      </w:tr>
      <w:tr w:rsidR="00D74E48" w:rsidRPr="007B3464" w14:paraId="612FAA30" w14:textId="77777777" w:rsidTr="008B33A6">
        <w:tc>
          <w:tcPr>
            <w:tcW w:w="1555" w:type="dxa"/>
            <w:shd w:val="clear" w:color="auto" w:fill="auto"/>
          </w:tcPr>
          <w:p w14:paraId="39CC8294" w14:textId="77777777" w:rsidR="00D74E48" w:rsidRPr="007B3464" w:rsidRDefault="00D74E48" w:rsidP="008B33A6">
            <w:pPr>
              <w:spacing w:after="0"/>
            </w:pPr>
            <w:r w:rsidRPr="007B3464">
              <w:t>4(i)</w:t>
            </w:r>
          </w:p>
        </w:tc>
        <w:tc>
          <w:tcPr>
            <w:tcW w:w="5670" w:type="dxa"/>
            <w:shd w:val="clear" w:color="auto" w:fill="auto"/>
          </w:tcPr>
          <w:p w14:paraId="75BA3B28" w14:textId="77777777" w:rsidR="00D74E48" w:rsidRPr="007B3464" w:rsidRDefault="00D74E48" w:rsidP="008B33A6">
            <w:pPr>
              <w:spacing w:after="0"/>
            </w:pPr>
            <w:r w:rsidRPr="007B3464">
              <w:t>Treasurer to draft paragraph on new fee deferral policy for inclusion in Newsletter and on web</w:t>
            </w:r>
          </w:p>
        </w:tc>
        <w:tc>
          <w:tcPr>
            <w:tcW w:w="2409" w:type="dxa"/>
            <w:shd w:val="clear" w:color="auto" w:fill="auto"/>
          </w:tcPr>
          <w:p w14:paraId="047C741B" w14:textId="77777777" w:rsidR="00D74E48" w:rsidRPr="007B3464" w:rsidRDefault="00D74E48" w:rsidP="008B33A6">
            <w:pPr>
              <w:spacing w:after="0"/>
            </w:pPr>
            <w:r w:rsidRPr="007B3464">
              <w:t>New fee deferral policy detailed in “Financial Policy- Delegated Decisions” on website.</w:t>
            </w:r>
          </w:p>
          <w:p w14:paraId="357EEBFA" w14:textId="77777777" w:rsidR="00D74E48" w:rsidRPr="007B3464" w:rsidRDefault="00D74E48" w:rsidP="008B33A6">
            <w:pPr>
              <w:spacing w:after="0"/>
            </w:pPr>
            <w:r w:rsidRPr="007B3464">
              <w:t>To be covered in April newsletter.</w:t>
            </w:r>
          </w:p>
        </w:tc>
      </w:tr>
      <w:tr w:rsidR="00D74E48" w:rsidRPr="007B3464" w14:paraId="65B24CBB" w14:textId="77777777" w:rsidTr="008B33A6">
        <w:tc>
          <w:tcPr>
            <w:tcW w:w="1555" w:type="dxa"/>
            <w:shd w:val="clear" w:color="auto" w:fill="auto"/>
          </w:tcPr>
          <w:p w14:paraId="7CA0E181" w14:textId="77777777" w:rsidR="00D74E48" w:rsidRPr="007B3464" w:rsidRDefault="00D74E48" w:rsidP="008B33A6">
            <w:pPr>
              <w:spacing w:after="0"/>
            </w:pPr>
            <w:r w:rsidRPr="007B3464">
              <w:t>4(ii)</w:t>
            </w:r>
          </w:p>
        </w:tc>
        <w:tc>
          <w:tcPr>
            <w:tcW w:w="5670" w:type="dxa"/>
            <w:shd w:val="clear" w:color="auto" w:fill="auto"/>
          </w:tcPr>
          <w:p w14:paraId="42F80B8C" w14:textId="77777777" w:rsidR="00D74E48" w:rsidRPr="007B3464" w:rsidRDefault="00D74E48" w:rsidP="008B33A6">
            <w:pPr>
              <w:spacing w:after="0"/>
            </w:pPr>
            <w:r w:rsidRPr="007B3464">
              <w:t>Treasurer to confirm how Guest members will be dealt with on Beacon, or otherwise</w:t>
            </w:r>
          </w:p>
        </w:tc>
        <w:tc>
          <w:tcPr>
            <w:tcW w:w="2409" w:type="dxa"/>
            <w:shd w:val="clear" w:color="auto" w:fill="auto"/>
          </w:tcPr>
          <w:p w14:paraId="40DFD319" w14:textId="77777777" w:rsidR="00D74E48" w:rsidRPr="007B3464" w:rsidRDefault="00D74E48" w:rsidP="008B33A6">
            <w:pPr>
              <w:spacing w:after="0"/>
            </w:pPr>
            <w:r w:rsidRPr="007B3464">
              <w:t xml:space="preserve">Looking at options – will report back </w:t>
            </w:r>
            <w:proofErr w:type="gramStart"/>
            <w:r w:rsidRPr="007B3464">
              <w:t>pre start</w:t>
            </w:r>
            <w:proofErr w:type="gramEnd"/>
            <w:r w:rsidRPr="007B3464">
              <w:t xml:space="preserve"> of Term 3</w:t>
            </w:r>
          </w:p>
        </w:tc>
      </w:tr>
    </w:tbl>
    <w:p w14:paraId="04369C4C" w14:textId="77777777" w:rsidR="00D74E48" w:rsidRPr="00FF7F0F" w:rsidRDefault="00D74E48" w:rsidP="00D74E48">
      <w:pPr>
        <w:pStyle w:val="Header"/>
        <w:numPr>
          <w:ilvl w:val="0"/>
          <w:numId w:val="49"/>
        </w:numPr>
        <w:tabs>
          <w:tab w:val="clear" w:pos="4513"/>
          <w:tab w:val="clear" w:pos="9026"/>
        </w:tabs>
        <w:spacing w:before="240" w:after="240" w:line="22" w:lineRule="atLeast"/>
        <w:ind w:left="357" w:hanging="357"/>
        <w:rPr>
          <w:b/>
        </w:rPr>
      </w:pPr>
      <w:r>
        <w:rPr>
          <w:b/>
        </w:rPr>
        <w:t xml:space="preserve">Agenda Item 5: Confirmation </w:t>
      </w:r>
      <w:r w:rsidRPr="00FF7F0F">
        <w:rPr>
          <w:b/>
        </w:rPr>
        <w:t xml:space="preserve">of Out &amp; About Groups Working Group Members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186"/>
      </w:tblGrid>
      <w:tr w:rsidR="00D74E48" w:rsidRPr="007B3464" w14:paraId="5F824E77" w14:textId="77777777" w:rsidTr="008B33A6">
        <w:tc>
          <w:tcPr>
            <w:tcW w:w="2830" w:type="dxa"/>
            <w:shd w:val="clear" w:color="auto" w:fill="auto"/>
          </w:tcPr>
          <w:p w14:paraId="3E16B479" w14:textId="77777777" w:rsidR="00D74E48" w:rsidRPr="007B3464" w:rsidRDefault="00D74E48" w:rsidP="008B33A6">
            <w:pPr>
              <w:pStyle w:val="Header"/>
              <w:spacing w:before="160" w:line="22" w:lineRule="atLeast"/>
              <w:rPr>
                <w:bCs/>
              </w:rPr>
            </w:pPr>
            <w:r w:rsidRPr="007B3464">
              <w:rPr>
                <w:bCs/>
              </w:rPr>
              <w:t>Chair and Secretary:</w:t>
            </w:r>
          </w:p>
        </w:tc>
        <w:tc>
          <w:tcPr>
            <w:tcW w:w="6186" w:type="dxa"/>
            <w:shd w:val="clear" w:color="auto" w:fill="auto"/>
          </w:tcPr>
          <w:p w14:paraId="08166DE3" w14:textId="77777777" w:rsidR="00D74E48" w:rsidRPr="007B3464" w:rsidRDefault="00D74E48" w:rsidP="008B33A6">
            <w:pPr>
              <w:pStyle w:val="Header"/>
              <w:spacing w:before="160" w:line="22" w:lineRule="atLeast"/>
              <w:rPr>
                <w:bCs/>
              </w:rPr>
            </w:pPr>
            <w:r w:rsidRPr="007B3464">
              <w:rPr>
                <w:bCs/>
              </w:rPr>
              <w:t>Graham Friday (Trustee)</w:t>
            </w:r>
          </w:p>
        </w:tc>
      </w:tr>
      <w:tr w:rsidR="00D74E48" w:rsidRPr="007B3464" w14:paraId="18C1C19E" w14:textId="77777777" w:rsidTr="008B33A6">
        <w:tc>
          <w:tcPr>
            <w:tcW w:w="2830" w:type="dxa"/>
            <w:shd w:val="clear" w:color="auto" w:fill="auto"/>
          </w:tcPr>
          <w:p w14:paraId="2509237E" w14:textId="77777777" w:rsidR="00D74E48" w:rsidRPr="007B3464" w:rsidRDefault="00D74E48" w:rsidP="008B33A6">
            <w:pPr>
              <w:pStyle w:val="Header"/>
              <w:spacing w:before="160" w:line="22" w:lineRule="atLeast"/>
              <w:rPr>
                <w:bCs/>
              </w:rPr>
            </w:pPr>
            <w:r w:rsidRPr="007B3464">
              <w:rPr>
                <w:bCs/>
              </w:rPr>
              <w:t>Meeting Organiser:</w:t>
            </w:r>
          </w:p>
        </w:tc>
        <w:tc>
          <w:tcPr>
            <w:tcW w:w="6186" w:type="dxa"/>
            <w:shd w:val="clear" w:color="auto" w:fill="auto"/>
          </w:tcPr>
          <w:p w14:paraId="6AA360B4" w14:textId="77777777" w:rsidR="00D74E48" w:rsidRPr="007B3464" w:rsidRDefault="00D74E48" w:rsidP="008B33A6">
            <w:pPr>
              <w:pStyle w:val="Header"/>
              <w:spacing w:before="160" w:line="22" w:lineRule="atLeast"/>
              <w:rPr>
                <w:bCs/>
              </w:rPr>
            </w:pPr>
            <w:r w:rsidRPr="007B3464">
              <w:rPr>
                <w:bCs/>
              </w:rPr>
              <w:t>Peter Beckley (Trustee)</w:t>
            </w:r>
          </w:p>
        </w:tc>
      </w:tr>
      <w:tr w:rsidR="00D74E48" w:rsidRPr="007B3464" w14:paraId="1CD8FAB0" w14:textId="77777777" w:rsidTr="008B33A6">
        <w:tc>
          <w:tcPr>
            <w:tcW w:w="2830" w:type="dxa"/>
            <w:shd w:val="clear" w:color="auto" w:fill="auto"/>
          </w:tcPr>
          <w:p w14:paraId="5C2D9746" w14:textId="77777777" w:rsidR="00D74E48" w:rsidRPr="007B3464" w:rsidRDefault="00D74E48" w:rsidP="008B33A6">
            <w:pPr>
              <w:pStyle w:val="Header"/>
              <w:spacing w:before="160" w:line="22" w:lineRule="atLeast"/>
              <w:rPr>
                <w:bCs/>
              </w:rPr>
            </w:pPr>
            <w:r w:rsidRPr="007B3464">
              <w:rPr>
                <w:bCs/>
              </w:rPr>
              <w:t>Other participants:</w:t>
            </w:r>
          </w:p>
        </w:tc>
        <w:tc>
          <w:tcPr>
            <w:tcW w:w="6186" w:type="dxa"/>
            <w:shd w:val="clear" w:color="auto" w:fill="auto"/>
          </w:tcPr>
          <w:p w14:paraId="5C114034" w14:textId="77777777" w:rsidR="00D74E48" w:rsidRPr="007B3464" w:rsidRDefault="00D74E48" w:rsidP="008B33A6">
            <w:pPr>
              <w:pStyle w:val="Header"/>
              <w:spacing w:before="160" w:line="22" w:lineRule="atLeast"/>
              <w:rPr>
                <w:bCs/>
              </w:rPr>
            </w:pPr>
            <w:r w:rsidRPr="007B3464">
              <w:rPr>
                <w:bCs/>
              </w:rPr>
              <w:t>Sue Parker (Trustee &amp; O&amp;A participant)</w:t>
            </w:r>
          </w:p>
        </w:tc>
      </w:tr>
      <w:tr w:rsidR="00D74E48" w:rsidRPr="00930EF8" w14:paraId="699496A9" w14:textId="77777777" w:rsidTr="008B33A6">
        <w:tc>
          <w:tcPr>
            <w:tcW w:w="2830" w:type="dxa"/>
            <w:shd w:val="clear" w:color="auto" w:fill="auto"/>
          </w:tcPr>
          <w:p w14:paraId="4B15E5B6" w14:textId="77777777" w:rsidR="00D74E48" w:rsidRPr="007B3464" w:rsidRDefault="00D74E48" w:rsidP="008B33A6">
            <w:pPr>
              <w:pStyle w:val="Header"/>
              <w:spacing w:before="160" w:line="22" w:lineRule="atLeast"/>
              <w:rPr>
                <w:bCs/>
              </w:rPr>
            </w:pPr>
          </w:p>
        </w:tc>
        <w:tc>
          <w:tcPr>
            <w:tcW w:w="6186" w:type="dxa"/>
            <w:shd w:val="clear" w:color="auto" w:fill="auto"/>
          </w:tcPr>
          <w:p w14:paraId="221A64AA" w14:textId="77777777" w:rsidR="00D74E48" w:rsidRPr="007B3464" w:rsidRDefault="00D74E48" w:rsidP="008B33A6">
            <w:pPr>
              <w:pStyle w:val="Header"/>
              <w:spacing w:before="160" w:line="22" w:lineRule="atLeast"/>
              <w:rPr>
                <w:bCs/>
                <w:lang w:val="es-ES"/>
              </w:rPr>
            </w:pPr>
            <w:r w:rsidRPr="007B3464">
              <w:rPr>
                <w:bCs/>
                <w:lang w:val="es-ES"/>
              </w:rPr>
              <w:t>Isabel Baker (ex O&amp;A Leader)</w:t>
            </w:r>
          </w:p>
        </w:tc>
      </w:tr>
      <w:tr w:rsidR="00D74E48" w:rsidRPr="007B3464" w14:paraId="6EC03BC3" w14:textId="77777777" w:rsidTr="008B33A6">
        <w:tc>
          <w:tcPr>
            <w:tcW w:w="2830" w:type="dxa"/>
            <w:shd w:val="clear" w:color="auto" w:fill="auto"/>
          </w:tcPr>
          <w:p w14:paraId="0464C77C" w14:textId="77777777" w:rsidR="00D74E48" w:rsidRPr="007B3464" w:rsidRDefault="00D74E48" w:rsidP="008B33A6">
            <w:pPr>
              <w:pStyle w:val="Header"/>
              <w:spacing w:before="160" w:line="22" w:lineRule="atLeast"/>
              <w:rPr>
                <w:bCs/>
                <w:lang w:val="es-ES"/>
              </w:rPr>
            </w:pPr>
          </w:p>
        </w:tc>
        <w:tc>
          <w:tcPr>
            <w:tcW w:w="6186" w:type="dxa"/>
            <w:shd w:val="clear" w:color="auto" w:fill="auto"/>
          </w:tcPr>
          <w:p w14:paraId="29459DB7" w14:textId="77777777" w:rsidR="00D74E48" w:rsidRPr="007B3464" w:rsidRDefault="00D74E48" w:rsidP="008B33A6">
            <w:pPr>
              <w:pStyle w:val="Header"/>
              <w:spacing w:before="160" w:line="22" w:lineRule="atLeast"/>
              <w:rPr>
                <w:bCs/>
                <w:lang w:val="es-ES"/>
              </w:rPr>
            </w:pPr>
            <w:r w:rsidRPr="007B3464">
              <w:rPr>
                <w:bCs/>
                <w:lang w:val="es-ES"/>
              </w:rPr>
              <w:t xml:space="preserve">Jean Manuel (Leader O&amp;A </w:t>
            </w:r>
            <w:proofErr w:type="spellStart"/>
            <w:r w:rsidRPr="007B3464">
              <w:rPr>
                <w:bCs/>
                <w:lang w:val="es-ES"/>
              </w:rPr>
              <w:t>Group</w:t>
            </w:r>
            <w:proofErr w:type="spellEnd"/>
            <w:r w:rsidRPr="007B3464">
              <w:rPr>
                <w:bCs/>
                <w:lang w:val="es-ES"/>
              </w:rPr>
              <w:t xml:space="preserve"> 1)</w:t>
            </w:r>
          </w:p>
        </w:tc>
      </w:tr>
      <w:tr w:rsidR="00D74E48" w:rsidRPr="007B3464" w14:paraId="19B1F327" w14:textId="77777777" w:rsidTr="008B33A6">
        <w:tc>
          <w:tcPr>
            <w:tcW w:w="2830" w:type="dxa"/>
            <w:shd w:val="clear" w:color="auto" w:fill="auto"/>
          </w:tcPr>
          <w:p w14:paraId="5FC19037" w14:textId="77777777" w:rsidR="00D74E48" w:rsidRPr="007B3464" w:rsidRDefault="00D74E48" w:rsidP="008B33A6">
            <w:pPr>
              <w:pStyle w:val="Header"/>
              <w:spacing w:before="160" w:line="22" w:lineRule="atLeast"/>
              <w:rPr>
                <w:bCs/>
                <w:lang w:val="es-ES"/>
              </w:rPr>
            </w:pPr>
          </w:p>
        </w:tc>
        <w:tc>
          <w:tcPr>
            <w:tcW w:w="6186" w:type="dxa"/>
            <w:shd w:val="clear" w:color="auto" w:fill="auto"/>
          </w:tcPr>
          <w:p w14:paraId="1FC668DF" w14:textId="77777777" w:rsidR="00D74E48" w:rsidRPr="007B3464" w:rsidRDefault="00D74E48" w:rsidP="008B33A6">
            <w:pPr>
              <w:pStyle w:val="Header"/>
              <w:spacing w:before="160" w:line="22" w:lineRule="atLeast"/>
              <w:rPr>
                <w:bCs/>
              </w:rPr>
            </w:pPr>
            <w:r w:rsidRPr="007B3464">
              <w:rPr>
                <w:bCs/>
              </w:rPr>
              <w:t>Phil Light (Leader O&amp;A Group 7)</w:t>
            </w:r>
          </w:p>
        </w:tc>
      </w:tr>
      <w:tr w:rsidR="00D74E48" w:rsidRPr="007B3464" w14:paraId="5520564F" w14:textId="77777777" w:rsidTr="008B33A6">
        <w:tc>
          <w:tcPr>
            <w:tcW w:w="2830" w:type="dxa"/>
            <w:shd w:val="clear" w:color="auto" w:fill="auto"/>
          </w:tcPr>
          <w:p w14:paraId="5AC9E53A" w14:textId="77777777" w:rsidR="00D74E48" w:rsidRPr="007B3464" w:rsidRDefault="00D74E48" w:rsidP="008B33A6">
            <w:pPr>
              <w:pStyle w:val="Header"/>
              <w:spacing w:before="160" w:line="22" w:lineRule="atLeast"/>
              <w:rPr>
                <w:bCs/>
              </w:rPr>
            </w:pPr>
          </w:p>
        </w:tc>
        <w:tc>
          <w:tcPr>
            <w:tcW w:w="6186" w:type="dxa"/>
            <w:shd w:val="clear" w:color="auto" w:fill="auto"/>
          </w:tcPr>
          <w:p w14:paraId="0E6BB58B" w14:textId="77777777" w:rsidR="00D74E48" w:rsidRPr="007B3464" w:rsidRDefault="00D74E48" w:rsidP="008B33A6">
            <w:pPr>
              <w:pStyle w:val="Header"/>
              <w:spacing w:before="160" w:line="22" w:lineRule="atLeast"/>
              <w:rPr>
                <w:bCs/>
              </w:rPr>
            </w:pPr>
            <w:r w:rsidRPr="007B3464">
              <w:rPr>
                <w:bCs/>
              </w:rPr>
              <w:t>Monique Tovey-Mansfield (Horsham O&amp;A participant)</w:t>
            </w:r>
          </w:p>
        </w:tc>
      </w:tr>
    </w:tbl>
    <w:p w14:paraId="549BF31C" w14:textId="77777777" w:rsidR="00D74E48" w:rsidRDefault="00D74E48" w:rsidP="00D74E48">
      <w:pPr>
        <w:pStyle w:val="Header"/>
        <w:tabs>
          <w:tab w:val="clear" w:pos="4513"/>
          <w:tab w:val="clear" w:pos="9026"/>
        </w:tabs>
        <w:spacing w:before="160" w:line="22" w:lineRule="atLeast"/>
        <w:rPr>
          <w:bCs/>
        </w:rPr>
      </w:pPr>
      <w:r>
        <w:rPr>
          <w:bCs/>
        </w:rPr>
        <w:t xml:space="preserve">The first </w:t>
      </w:r>
      <w:r w:rsidRPr="001964B0">
        <w:rPr>
          <w:bCs/>
        </w:rPr>
        <w:t xml:space="preserve">meeting </w:t>
      </w:r>
      <w:r>
        <w:rPr>
          <w:bCs/>
        </w:rPr>
        <w:t xml:space="preserve">is </w:t>
      </w:r>
      <w:r w:rsidRPr="001964B0">
        <w:rPr>
          <w:bCs/>
        </w:rPr>
        <w:t>being arranged for April.</w:t>
      </w:r>
    </w:p>
    <w:p w14:paraId="7DCA4DEA" w14:textId="77777777" w:rsidR="00D74E48" w:rsidRDefault="00D74E48" w:rsidP="00D74E48">
      <w:pPr>
        <w:pStyle w:val="Header"/>
        <w:numPr>
          <w:ilvl w:val="0"/>
          <w:numId w:val="49"/>
        </w:numPr>
        <w:tabs>
          <w:tab w:val="clear" w:pos="4513"/>
          <w:tab w:val="clear" w:pos="9026"/>
        </w:tabs>
        <w:spacing w:before="240" w:line="22" w:lineRule="atLeast"/>
        <w:ind w:left="357" w:hanging="357"/>
        <w:rPr>
          <w:b/>
        </w:rPr>
      </w:pPr>
      <w:r w:rsidRPr="003F2080">
        <w:rPr>
          <w:b/>
        </w:rPr>
        <w:t xml:space="preserve">Agenda Item 7: </w:t>
      </w:r>
      <w:r>
        <w:rPr>
          <w:b/>
        </w:rPr>
        <w:t xml:space="preserve">Mid-summers Eve </w:t>
      </w:r>
      <w:r w:rsidRPr="003F2080">
        <w:rPr>
          <w:b/>
        </w:rPr>
        <w:t>Celebration</w:t>
      </w:r>
      <w:r>
        <w:rPr>
          <w:b/>
        </w:rPr>
        <w:t xml:space="preserve"> event</w:t>
      </w:r>
    </w:p>
    <w:p w14:paraId="551BF48E" w14:textId="77777777" w:rsidR="00D74E48" w:rsidRPr="000207B6" w:rsidRDefault="00D74E48" w:rsidP="00D74E48">
      <w:pPr>
        <w:pStyle w:val="Header"/>
        <w:tabs>
          <w:tab w:val="clear" w:pos="4513"/>
          <w:tab w:val="clear" w:pos="9026"/>
        </w:tabs>
        <w:spacing w:before="240" w:line="22" w:lineRule="atLeast"/>
        <w:rPr>
          <w:bCs/>
        </w:rPr>
      </w:pPr>
      <w:r w:rsidRPr="000207B6">
        <w:rPr>
          <w:bCs/>
        </w:rPr>
        <w:t>Crawley Council has now confirmed that we may hire the Memorial Gardens bandstand on Friday 23</w:t>
      </w:r>
      <w:r w:rsidRPr="000207B6">
        <w:rPr>
          <w:bCs/>
          <w:vertAlign w:val="superscript"/>
        </w:rPr>
        <w:t>rd</w:t>
      </w:r>
      <w:r w:rsidRPr="000207B6">
        <w:rPr>
          <w:bCs/>
        </w:rPr>
        <w:t xml:space="preserve"> June. The event is scheduled to take place 11:00 – 14:00.</w:t>
      </w:r>
    </w:p>
    <w:p w14:paraId="2C81D0D1" w14:textId="77777777" w:rsidR="00D74E48" w:rsidRPr="000207B6" w:rsidRDefault="00D74E48" w:rsidP="00D74E48">
      <w:pPr>
        <w:pStyle w:val="Header"/>
        <w:numPr>
          <w:ilvl w:val="0"/>
          <w:numId w:val="49"/>
        </w:numPr>
        <w:tabs>
          <w:tab w:val="clear" w:pos="4513"/>
          <w:tab w:val="clear" w:pos="9026"/>
        </w:tabs>
        <w:spacing w:before="240" w:line="22" w:lineRule="atLeast"/>
        <w:ind w:left="357" w:hanging="357"/>
        <w:rPr>
          <w:b/>
        </w:rPr>
      </w:pPr>
      <w:r>
        <w:rPr>
          <w:b/>
        </w:rPr>
        <w:t>Agenda Item 8: Next Group Leaders meeting and meeting for members to agree 2023/24 fees</w:t>
      </w:r>
    </w:p>
    <w:p w14:paraId="0B34A49E" w14:textId="77777777" w:rsidR="00D74E48" w:rsidRPr="00123BF4" w:rsidRDefault="00D74E48" w:rsidP="00D74E48">
      <w:pPr>
        <w:pStyle w:val="Header"/>
        <w:tabs>
          <w:tab w:val="clear" w:pos="4513"/>
          <w:tab w:val="clear" w:pos="9026"/>
        </w:tabs>
        <w:spacing w:before="160" w:line="22" w:lineRule="atLeast"/>
        <w:rPr>
          <w:b/>
        </w:rPr>
      </w:pPr>
      <w:r>
        <w:rPr>
          <w:bCs/>
        </w:rPr>
        <w:t xml:space="preserve">We can now confirm that the next Group Leaders meeting will take place on </w:t>
      </w:r>
      <w:r w:rsidRPr="00123BF4">
        <w:rPr>
          <w:b/>
        </w:rPr>
        <w:t>Monday 2</w:t>
      </w:r>
      <w:r w:rsidRPr="00123BF4">
        <w:rPr>
          <w:b/>
          <w:vertAlign w:val="superscript"/>
        </w:rPr>
        <w:t>nd</w:t>
      </w:r>
      <w:r w:rsidRPr="00123BF4">
        <w:rPr>
          <w:b/>
        </w:rPr>
        <w:t xml:space="preserve"> October, at the Friary and starting at 14:00. </w:t>
      </w:r>
    </w:p>
    <w:p w14:paraId="7D9BE7D5" w14:textId="77777777" w:rsidR="00D74E48" w:rsidRPr="00123BF4" w:rsidRDefault="00D74E48" w:rsidP="00D74E48">
      <w:pPr>
        <w:pStyle w:val="Header"/>
        <w:tabs>
          <w:tab w:val="clear" w:pos="4513"/>
          <w:tab w:val="clear" w:pos="9026"/>
        </w:tabs>
        <w:spacing w:before="240" w:line="22" w:lineRule="atLeast"/>
        <w:rPr>
          <w:bCs/>
        </w:rPr>
      </w:pPr>
      <w:r w:rsidRPr="00123BF4">
        <w:rPr>
          <w:bCs/>
        </w:rPr>
        <w:t xml:space="preserve">The </w:t>
      </w:r>
      <w:r>
        <w:rPr>
          <w:bCs/>
        </w:rPr>
        <w:t xml:space="preserve">meeting open to all members to agree the 2023/24 membership and group fees has now been arranged to take place on </w:t>
      </w:r>
      <w:r w:rsidRPr="00123BF4">
        <w:rPr>
          <w:b/>
        </w:rPr>
        <w:t>Friday 30</w:t>
      </w:r>
      <w:r w:rsidRPr="00123BF4">
        <w:rPr>
          <w:b/>
          <w:vertAlign w:val="superscript"/>
        </w:rPr>
        <w:t>th</w:t>
      </w:r>
      <w:r w:rsidRPr="00123BF4">
        <w:rPr>
          <w:b/>
        </w:rPr>
        <w:t xml:space="preserve"> June, </w:t>
      </w:r>
      <w:r>
        <w:rPr>
          <w:b/>
        </w:rPr>
        <w:t xml:space="preserve">at the Friary and starting </w:t>
      </w:r>
      <w:r w:rsidRPr="00123BF4">
        <w:rPr>
          <w:b/>
        </w:rPr>
        <w:t>at 10:30.</w:t>
      </w:r>
      <w:r>
        <w:rPr>
          <w:bCs/>
        </w:rPr>
        <w:t xml:space="preserve"> This will be communicated to all Crawley u3a members via the newsletter and the website. Pre meeting material will be e-mailed out (and placed on the web) a few days beforehand. </w:t>
      </w:r>
    </w:p>
    <w:p w14:paraId="6119DD8C" w14:textId="77777777" w:rsidR="00D74E48" w:rsidRDefault="00D74E48" w:rsidP="00D74E48">
      <w:pPr>
        <w:rPr>
          <w:bCs/>
        </w:rPr>
      </w:pPr>
    </w:p>
    <w:p w14:paraId="3593DD31" w14:textId="77777777" w:rsidR="00020F2E" w:rsidRDefault="00020F2E">
      <w:pPr>
        <w:rPr>
          <w:b/>
          <w:color w:val="0070C0"/>
          <w:sz w:val="28"/>
          <w:szCs w:val="28"/>
        </w:rPr>
      </w:pPr>
      <w:r>
        <w:rPr>
          <w:b/>
          <w:color w:val="0070C0"/>
          <w:sz w:val="28"/>
          <w:szCs w:val="28"/>
        </w:rPr>
        <w:br w:type="page"/>
      </w:r>
    </w:p>
    <w:p w14:paraId="385537C6" w14:textId="53606F1F" w:rsidR="00D74E48" w:rsidRPr="00087783" w:rsidRDefault="00D74E48" w:rsidP="00D74E48">
      <w:pPr>
        <w:pStyle w:val="Header"/>
        <w:tabs>
          <w:tab w:val="clear" w:pos="4513"/>
          <w:tab w:val="clear" w:pos="9026"/>
        </w:tabs>
        <w:spacing w:before="240" w:line="22" w:lineRule="atLeast"/>
        <w:rPr>
          <w:b/>
          <w:sz w:val="28"/>
          <w:szCs w:val="28"/>
        </w:rPr>
      </w:pPr>
      <w:r w:rsidRPr="000C1345">
        <w:rPr>
          <w:b/>
          <w:color w:val="0070C0"/>
          <w:sz w:val="28"/>
          <w:szCs w:val="28"/>
        </w:rPr>
        <w:lastRenderedPageBreak/>
        <w:t xml:space="preserve">Annex </w:t>
      </w:r>
      <w:r>
        <w:rPr>
          <w:b/>
          <w:color w:val="0070C0"/>
          <w:sz w:val="28"/>
          <w:szCs w:val="28"/>
        </w:rPr>
        <w:t>2</w:t>
      </w:r>
      <w:r>
        <w:rPr>
          <w:b/>
          <w:sz w:val="28"/>
          <w:szCs w:val="28"/>
        </w:rPr>
        <w:t>: For next meeting (Monday 2</w:t>
      </w:r>
      <w:r w:rsidRPr="000C1345">
        <w:rPr>
          <w:b/>
          <w:sz w:val="28"/>
          <w:szCs w:val="28"/>
          <w:vertAlign w:val="superscript"/>
        </w:rPr>
        <w:t>nd</w:t>
      </w:r>
      <w:r>
        <w:rPr>
          <w:b/>
          <w:sz w:val="28"/>
          <w:szCs w:val="28"/>
        </w:rPr>
        <w:t xml:space="preserve"> October)</w:t>
      </w:r>
    </w:p>
    <w:p w14:paraId="384980B2" w14:textId="77777777" w:rsidR="00D74E48" w:rsidRPr="00641610" w:rsidRDefault="00D74E48" w:rsidP="00D74E48">
      <w:pPr>
        <w:pStyle w:val="Header"/>
        <w:numPr>
          <w:ilvl w:val="0"/>
          <w:numId w:val="52"/>
        </w:numPr>
        <w:tabs>
          <w:tab w:val="clear" w:pos="4513"/>
          <w:tab w:val="clear" w:pos="9026"/>
        </w:tabs>
        <w:spacing w:before="240" w:line="22" w:lineRule="atLeast"/>
        <w:ind w:left="357" w:hanging="357"/>
        <w:rPr>
          <w:b/>
        </w:rPr>
      </w:pPr>
      <w:r>
        <w:rPr>
          <w:b/>
        </w:rPr>
        <w:t>Organisational p</w:t>
      </w:r>
      <w:r w:rsidRPr="00641610">
        <w:rPr>
          <w:b/>
        </w:rPr>
        <w:t>oints for next meeting</w:t>
      </w:r>
    </w:p>
    <w:p w14:paraId="76DAF75D" w14:textId="77777777" w:rsidR="00D74E48" w:rsidRDefault="00D74E48" w:rsidP="00D74E48">
      <w:pPr>
        <w:pStyle w:val="Header"/>
        <w:numPr>
          <w:ilvl w:val="0"/>
          <w:numId w:val="50"/>
        </w:numPr>
        <w:tabs>
          <w:tab w:val="clear" w:pos="4513"/>
          <w:tab w:val="clear" w:pos="9026"/>
        </w:tabs>
        <w:spacing w:before="240" w:line="22" w:lineRule="atLeast"/>
        <w:rPr>
          <w:bCs/>
        </w:rPr>
      </w:pPr>
      <w:r>
        <w:rPr>
          <w:bCs/>
        </w:rPr>
        <w:t xml:space="preserve">The layout of the room worked well. </w:t>
      </w:r>
    </w:p>
    <w:p w14:paraId="4950AEA9" w14:textId="77777777" w:rsidR="00D74E48" w:rsidRPr="00123BF4" w:rsidRDefault="00D74E48" w:rsidP="00D74E48">
      <w:pPr>
        <w:pStyle w:val="Header"/>
        <w:numPr>
          <w:ilvl w:val="0"/>
          <w:numId w:val="50"/>
        </w:numPr>
        <w:tabs>
          <w:tab w:val="clear" w:pos="4513"/>
          <w:tab w:val="clear" w:pos="9026"/>
        </w:tabs>
        <w:spacing w:before="240" w:line="22" w:lineRule="atLeast"/>
        <w:rPr>
          <w:bCs/>
        </w:rPr>
      </w:pPr>
      <w:r>
        <w:rPr>
          <w:bCs/>
        </w:rPr>
        <w:t xml:space="preserve">To obtain an additional </w:t>
      </w:r>
      <w:r w:rsidRPr="00123BF4">
        <w:rPr>
          <w:bCs/>
        </w:rPr>
        <w:t>microphone for questions from the floor as GLs at one end struggled to hear questions coming from the other end.</w:t>
      </w:r>
      <w:r>
        <w:rPr>
          <w:bCs/>
        </w:rPr>
        <w:t xml:space="preserve"> This could then be passed around as required. </w:t>
      </w:r>
    </w:p>
    <w:p w14:paraId="3749573F" w14:textId="77777777" w:rsidR="00D74E48" w:rsidRDefault="00D74E48" w:rsidP="00D74E48">
      <w:pPr>
        <w:pStyle w:val="Header"/>
        <w:numPr>
          <w:ilvl w:val="0"/>
          <w:numId w:val="50"/>
        </w:numPr>
        <w:tabs>
          <w:tab w:val="clear" w:pos="4513"/>
          <w:tab w:val="clear" w:pos="9026"/>
        </w:tabs>
        <w:spacing w:before="240" w:line="22" w:lineRule="atLeast"/>
        <w:rPr>
          <w:bCs/>
        </w:rPr>
      </w:pPr>
      <w:r>
        <w:rPr>
          <w:bCs/>
        </w:rPr>
        <w:t>Collect attendees’ names on doors as they arrive.</w:t>
      </w:r>
    </w:p>
    <w:p w14:paraId="13A4DB2A" w14:textId="77777777" w:rsidR="00D74E48" w:rsidRDefault="00D74E48" w:rsidP="00D74E48">
      <w:pPr>
        <w:pStyle w:val="Header"/>
        <w:numPr>
          <w:ilvl w:val="0"/>
          <w:numId w:val="50"/>
        </w:numPr>
        <w:tabs>
          <w:tab w:val="clear" w:pos="4513"/>
          <w:tab w:val="clear" w:pos="9026"/>
        </w:tabs>
        <w:spacing w:before="240" w:line="22" w:lineRule="atLeast"/>
        <w:rPr>
          <w:bCs/>
        </w:rPr>
      </w:pPr>
      <w:r>
        <w:rPr>
          <w:bCs/>
        </w:rPr>
        <w:t xml:space="preserve">Emphasise more clearly that starting time is 14:00, </w:t>
      </w:r>
      <w:r w:rsidRPr="00641610">
        <w:rPr>
          <w:b/>
        </w:rPr>
        <w:t>not</w:t>
      </w:r>
      <w:r>
        <w:rPr>
          <w:bCs/>
        </w:rPr>
        <w:t xml:space="preserve"> 14:30</w:t>
      </w:r>
    </w:p>
    <w:p w14:paraId="3678947A" w14:textId="77777777" w:rsidR="00D74E48" w:rsidRPr="00641610" w:rsidRDefault="00D74E48" w:rsidP="00D74E48">
      <w:pPr>
        <w:pStyle w:val="Header"/>
        <w:numPr>
          <w:ilvl w:val="0"/>
          <w:numId w:val="52"/>
        </w:numPr>
        <w:tabs>
          <w:tab w:val="clear" w:pos="4513"/>
          <w:tab w:val="clear" w:pos="9026"/>
        </w:tabs>
        <w:spacing w:before="240" w:line="22" w:lineRule="atLeast"/>
        <w:ind w:left="357" w:hanging="357"/>
        <w:rPr>
          <w:b/>
        </w:rPr>
      </w:pPr>
      <w:r>
        <w:rPr>
          <w:b/>
        </w:rPr>
        <w:t>Provisional Agenda for 2</w:t>
      </w:r>
      <w:r w:rsidRPr="0096332B">
        <w:rPr>
          <w:b/>
          <w:vertAlign w:val="superscript"/>
        </w:rPr>
        <w:t>nd</w:t>
      </w:r>
      <w:r>
        <w:rPr>
          <w:b/>
        </w:rPr>
        <w:t xml:space="preserve"> October meeting</w:t>
      </w:r>
    </w:p>
    <w:p w14:paraId="4AE4EB54" w14:textId="77777777" w:rsidR="00D74E48" w:rsidRDefault="00D74E48" w:rsidP="00D74E48">
      <w:pPr>
        <w:rPr>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6469"/>
      </w:tblGrid>
      <w:tr w:rsidR="00D74E48" w14:paraId="23D26065" w14:textId="77777777" w:rsidTr="008B33A6">
        <w:tc>
          <w:tcPr>
            <w:tcW w:w="2547" w:type="dxa"/>
            <w:shd w:val="clear" w:color="auto" w:fill="auto"/>
          </w:tcPr>
          <w:p w14:paraId="4B24DBA4" w14:textId="77777777" w:rsidR="00D74E48" w:rsidRDefault="00D74E48" w:rsidP="008B33A6">
            <w:pPr>
              <w:pStyle w:val="Header"/>
              <w:spacing w:after="60" w:line="22" w:lineRule="atLeast"/>
              <w:rPr>
                <w:bCs/>
              </w:rPr>
            </w:pPr>
            <w:r>
              <w:rPr>
                <w:bCs/>
              </w:rPr>
              <w:t xml:space="preserve">Chair </w:t>
            </w:r>
          </w:p>
        </w:tc>
        <w:tc>
          <w:tcPr>
            <w:tcW w:w="6469" w:type="dxa"/>
            <w:shd w:val="clear" w:color="auto" w:fill="auto"/>
          </w:tcPr>
          <w:p w14:paraId="600B1285" w14:textId="77777777" w:rsidR="00D74E48" w:rsidRDefault="00D74E48" w:rsidP="008B33A6">
            <w:pPr>
              <w:pStyle w:val="Header"/>
              <w:spacing w:after="60" w:line="22" w:lineRule="atLeast"/>
              <w:rPr>
                <w:bCs/>
              </w:rPr>
            </w:pPr>
            <w:r>
              <w:rPr>
                <w:bCs/>
              </w:rPr>
              <w:t>Aims for the new membership year</w:t>
            </w:r>
          </w:p>
        </w:tc>
      </w:tr>
      <w:tr w:rsidR="00D74E48" w14:paraId="367D0C43" w14:textId="77777777" w:rsidTr="008B33A6">
        <w:trPr>
          <w:trHeight w:val="991"/>
        </w:trPr>
        <w:tc>
          <w:tcPr>
            <w:tcW w:w="2547" w:type="dxa"/>
            <w:shd w:val="clear" w:color="auto" w:fill="auto"/>
          </w:tcPr>
          <w:p w14:paraId="58C8C1A1" w14:textId="77777777" w:rsidR="00D74E48" w:rsidRDefault="00D74E48" w:rsidP="008B33A6">
            <w:pPr>
              <w:pStyle w:val="Header"/>
              <w:spacing w:after="120" w:line="22" w:lineRule="atLeast"/>
              <w:rPr>
                <w:bCs/>
              </w:rPr>
            </w:pPr>
            <w:r>
              <w:rPr>
                <w:bCs/>
              </w:rPr>
              <w:t>Treasurer</w:t>
            </w:r>
          </w:p>
        </w:tc>
        <w:tc>
          <w:tcPr>
            <w:tcW w:w="6469" w:type="dxa"/>
            <w:shd w:val="clear" w:color="auto" w:fill="auto"/>
          </w:tcPr>
          <w:p w14:paraId="28B92D82" w14:textId="77777777" w:rsidR="00D74E48" w:rsidRDefault="00D74E48" w:rsidP="00D74E48">
            <w:pPr>
              <w:pStyle w:val="ListParagraph"/>
              <w:numPr>
                <w:ilvl w:val="0"/>
                <w:numId w:val="51"/>
              </w:numPr>
              <w:spacing w:after="120"/>
              <w:contextualSpacing w:val="0"/>
              <w:rPr>
                <w:bCs/>
              </w:rPr>
            </w:pPr>
            <w:r>
              <w:rPr>
                <w:bCs/>
              </w:rPr>
              <w:t>2022/23 Final Accounts</w:t>
            </w:r>
          </w:p>
          <w:p w14:paraId="63139CE8" w14:textId="77777777" w:rsidR="00D74E48" w:rsidRDefault="00D74E48" w:rsidP="00D74E48">
            <w:pPr>
              <w:pStyle w:val="ListParagraph"/>
              <w:numPr>
                <w:ilvl w:val="0"/>
                <w:numId w:val="51"/>
              </w:numPr>
              <w:spacing w:after="120"/>
              <w:contextualSpacing w:val="0"/>
              <w:rPr>
                <w:bCs/>
              </w:rPr>
            </w:pPr>
            <w:r>
              <w:rPr>
                <w:bCs/>
              </w:rPr>
              <w:t>Collection of outdoor group fees</w:t>
            </w:r>
          </w:p>
          <w:p w14:paraId="02775178" w14:textId="77777777" w:rsidR="00D74E48" w:rsidRDefault="00D74E48" w:rsidP="00D74E48">
            <w:pPr>
              <w:pStyle w:val="ListParagraph"/>
              <w:numPr>
                <w:ilvl w:val="0"/>
                <w:numId w:val="51"/>
              </w:numPr>
              <w:spacing w:after="120"/>
              <w:contextualSpacing w:val="0"/>
              <w:rPr>
                <w:bCs/>
              </w:rPr>
            </w:pPr>
            <w:r>
              <w:rPr>
                <w:bCs/>
              </w:rPr>
              <w:t>Guest members</w:t>
            </w:r>
          </w:p>
        </w:tc>
      </w:tr>
      <w:tr w:rsidR="00D74E48" w:rsidRPr="001964B0" w14:paraId="6AEF358A" w14:textId="77777777" w:rsidTr="008B33A6">
        <w:trPr>
          <w:trHeight w:val="513"/>
        </w:trPr>
        <w:tc>
          <w:tcPr>
            <w:tcW w:w="2547" w:type="dxa"/>
            <w:shd w:val="clear" w:color="auto" w:fill="auto"/>
          </w:tcPr>
          <w:p w14:paraId="764C2B7F" w14:textId="77777777" w:rsidR="00D74E48" w:rsidRDefault="00D74E48" w:rsidP="008B33A6">
            <w:pPr>
              <w:pStyle w:val="Header"/>
              <w:spacing w:after="120" w:line="22" w:lineRule="atLeast"/>
              <w:rPr>
                <w:bCs/>
              </w:rPr>
            </w:pPr>
            <w:r>
              <w:rPr>
                <w:bCs/>
              </w:rPr>
              <w:t>Access Coordinator</w:t>
            </w:r>
          </w:p>
        </w:tc>
        <w:tc>
          <w:tcPr>
            <w:tcW w:w="6469" w:type="dxa"/>
            <w:shd w:val="clear" w:color="auto" w:fill="auto"/>
          </w:tcPr>
          <w:p w14:paraId="632DB114" w14:textId="77777777" w:rsidR="00D74E48" w:rsidRDefault="00D74E48" w:rsidP="008B33A6">
            <w:pPr>
              <w:pStyle w:val="Header"/>
              <w:spacing w:after="120" w:line="22" w:lineRule="atLeast"/>
              <w:rPr>
                <w:bCs/>
                <w:lang w:val="es-ES"/>
              </w:rPr>
            </w:pPr>
            <w:proofErr w:type="spellStart"/>
            <w:r>
              <w:rPr>
                <w:bCs/>
                <w:lang w:val="es-ES"/>
              </w:rPr>
              <w:t>Accessibility</w:t>
            </w:r>
            <w:proofErr w:type="spellEnd"/>
            <w:r>
              <w:rPr>
                <w:bCs/>
                <w:lang w:val="es-ES"/>
              </w:rPr>
              <w:t xml:space="preserve"> </w:t>
            </w:r>
            <w:proofErr w:type="spellStart"/>
            <w:r>
              <w:rPr>
                <w:bCs/>
                <w:lang w:val="es-ES"/>
              </w:rPr>
              <w:t>Guidelines</w:t>
            </w:r>
            <w:proofErr w:type="spellEnd"/>
            <w:r>
              <w:rPr>
                <w:bCs/>
                <w:lang w:val="es-ES"/>
              </w:rPr>
              <w:t xml:space="preserve"> &amp; </w:t>
            </w:r>
            <w:proofErr w:type="spellStart"/>
            <w:r>
              <w:rPr>
                <w:bCs/>
                <w:lang w:val="es-ES"/>
              </w:rPr>
              <w:t>Procedures</w:t>
            </w:r>
            <w:proofErr w:type="spellEnd"/>
          </w:p>
        </w:tc>
      </w:tr>
      <w:tr w:rsidR="00D74E48" w:rsidRPr="00477846" w14:paraId="16479BFA" w14:textId="77777777" w:rsidTr="008B33A6">
        <w:trPr>
          <w:trHeight w:val="562"/>
        </w:trPr>
        <w:tc>
          <w:tcPr>
            <w:tcW w:w="2547" w:type="dxa"/>
            <w:shd w:val="clear" w:color="auto" w:fill="auto"/>
          </w:tcPr>
          <w:p w14:paraId="75E5D0D6" w14:textId="77777777" w:rsidR="00D74E48" w:rsidRDefault="00D74E48" w:rsidP="008B33A6">
            <w:pPr>
              <w:pStyle w:val="Header"/>
              <w:spacing w:after="120" w:line="22" w:lineRule="atLeast"/>
              <w:rPr>
                <w:bCs/>
                <w:lang w:val="es-ES"/>
              </w:rPr>
            </w:pPr>
            <w:r>
              <w:rPr>
                <w:bCs/>
                <w:lang w:val="es-ES"/>
              </w:rPr>
              <w:t>Secretary</w:t>
            </w:r>
          </w:p>
        </w:tc>
        <w:tc>
          <w:tcPr>
            <w:tcW w:w="6469" w:type="dxa"/>
            <w:shd w:val="clear" w:color="auto" w:fill="auto"/>
          </w:tcPr>
          <w:p w14:paraId="0C899C8E" w14:textId="77777777" w:rsidR="00D74E48" w:rsidRDefault="00D74E48" w:rsidP="008B33A6">
            <w:pPr>
              <w:spacing w:after="120"/>
              <w:rPr>
                <w:bCs/>
              </w:rPr>
            </w:pPr>
            <w:r>
              <w:rPr>
                <w:bCs/>
              </w:rPr>
              <w:t>Compliance with Data Protection Policy (Secretary)</w:t>
            </w:r>
          </w:p>
        </w:tc>
      </w:tr>
      <w:tr w:rsidR="00D74E48" w:rsidRPr="001964B0" w14:paraId="4A29A0E7" w14:textId="77777777" w:rsidTr="008B33A6">
        <w:trPr>
          <w:trHeight w:val="556"/>
        </w:trPr>
        <w:tc>
          <w:tcPr>
            <w:tcW w:w="2547" w:type="dxa"/>
            <w:shd w:val="clear" w:color="auto" w:fill="auto"/>
          </w:tcPr>
          <w:p w14:paraId="543775A0" w14:textId="77777777" w:rsidR="00D74E48" w:rsidRDefault="00D74E48" w:rsidP="008B33A6">
            <w:pPr>
              <w:pStyle w:val="Header"/>
              <w:spacing w:after="120" w:line="22" w:lineRule="atLeast"/>
              <w:rPr>
                <w:bCs/>
              </w:rPr>
            </w:pPr>
            <w:r>
              <w:rPr>
                <w:bCs/>
              </w:rPr>
              <w:t>Membership Coordinator</w:t>
            </w:r>
          </w:p>
        </w:tc>
        <w:tc>
          <w:tcPr>
            <w:tcW w:w="6469" w:type="dxa"/>
            <w:shd w:val="clear" w:color="auto" w:fill="auto"/>
          </w:tcPr>
          <w:p w14:paraId="6EA8509E" w14:textId="77777777" w:rsidR="00D74E48" w:rsidRDefault="00D74E48" w:rsidP="008B33A6">
            <w:pPr>
              <w:pStyle w:val="Header"/>
              <w:spacing w:after="120" w:line="22" w:lineRule="atLeast"/>
              <w:rPr>
                <w:bCs/>
              </w:rPr>
            </w:pPr>
            <w:r>
              <w:rPr>
                <w:bCs/>
              </w:rPr>
              <w:t>Progress report on membership renewal</w:t>
            </w:r>
          </w:p>
        </w:tc>
      </w:tr>
      <w:tr w:rsidR="00D74E48" w:rsidRPr="001964B0" w14:paraId="73E041F2" w14:textId="77777777" w:rsidTr="008B33A6">
        <w:tc>
          <w:tcPr>
            <w:tcW w:w="2547" w:type="dxa"/>
            <w:shd w:val="clear" w:color="auto" w:fill="auto"/>
          </w:tcPr>
          <w:p w14:paraId="3A0EA026" w14:textId="77777777" w:rsidR="00D74E48" w:rsidRDefault="00D74E48" w:rsidP="008B33A6">
            <w:pPr>
              <w:pStyle w:val="Header"/>
              <w:spacing w:after="120" w:line="22" w:lineRule="atLeast"/>
              <w:rPr>
                <w:bCs/>
              </w:rPr>
            </w:pPr>
            <w:r>
              <w:rPr>
                <w:bCs/>
              </w:rPr>
              <w:t>Communications Coordinator</w:t>
            </w:r>
          </w:p>
        </w:tc>
        <w:tc>
          <w:tcPr>
            <w:tcW w:w="6469" w:type="dxa"/>
            <w:shd w:val="clear" w:color="auto" w:fill="auto"/>
          </w:tcPr>
          <w:p w14:paraId="5E22B0AA" w14:textId="77777777" w:rsidR="00D74E48" w:rsidRDefault="00D74E48" w:rsidP="008B33A6">
            <w:pPr>
              <w:pStyle w:val="Header"/>
              <w:spacing w:after="120" w:line="22" w:lineRule="atLeast"/>
              <w:rPr>
                <w:bCs/>
              </w:rPr>
            </w:pPr>
            <w:r>
              <w:rPr>
                <w:bCs/>
              </w:rPr>
              <w:t>General update</w:t>
            </w:r>
          </w:p>
        </w:tc>
      </w:tr>
      <w:tr w:rsidR="00D74E48" w:rsidRPr="001964B0" w14:paraId="68EA3133" w14:textId="77777777" w:rsidTr="008B33A6">
        <w:tc>
          <w:tcPr>
            <w:tcW w:w="2547" w:type="dxa"/>
            <w:shd w:val="clear" w:color="auto" w:fill="auto"/>
          </w:tcPr>
          <w:p w14:paraId="7D4ED918" w14:textId="77777777" w:rsidR="00D74E48" w:rsidRDefault="00D74E48" w:rsidP="008B33A6">
            <w:pPr>
              <w:pStyle w:val="Header"/>
              <w:spacing w:after="60" w:line="22" w:lineRule="atLeast"/>
              <w:rPr>
                <w:bCs/>
              </w:rPr>
            </w:pPr>
          </w:p>
        </w:tc>
        <w:tc>
          <w:tcPr>
            <w:tcW w:w="6469" w:type="dxa"/>
            <w:shd w:val="clear" w:color="auto" w:fill="auto"/>
          </w:tcPr>
          <w:p w14:paraId="54EB7B68" w14:textId="77777777" w:rsidR="00D74E48" w:rsidRDefault="00D74E48" w:rsidP="008B33A6">
            <w:pPr>
              <w:pStyle w:val="Header"/>
              <w:spacing w:after="60" w:line="22" w:lineRule="atLeast"/>
              <w:rPr>
                <w:bCs/>
              </w:rPr>
            </w:pPr>
          </w:p>
        </w:tc>
      </w:tr>
    </w:tbl>
    <w:p w14:paraId="7B6E6B5C" w14:textId="77777777" w:rsidR="00D74E48" w:rsidRDefault="00D74E48" w:rsidP="00D74E48">
      <w:pPr>
        <w:spacing w:before="40" w:after="40"/>
        <w:rPr>
          <w:bCs/>
        </w:rPr>
      </w:pPr>
    </w:p>
    <w:p w14:paraId="56198F99" w14:textId="77777777" w:rsidR="00D74E48" w:rsidRDefault="00D74E48" w:rsidP="00D74E48">
      <w:pPr>
        <w:spacing w:before="40" w:after="40"/>
        <w:rPr>
          <w:bCs/>
        </w:rPr>
      </w:pPr>
      <w:r>
        <w:rPr>
          <w:bCs/>
        </w:rPr>
        <w:t xml:space="preserve">Additional items will be added depending upon the Committee’s business between now and then. </w:t>
      </w:r>
    </w:p>
    <w:p w14:paraId="290EDD47" w14:textId="61572FDA" w:rsidR="000E2511" w:rsidRPr="008D674C" w:rsidRDefault="000E2511" w:rsidP="008D674C">
      <w:pPr>
        <w:spacing w:before="60" w:after="60"/>
        <w:rPr>
          <w:bCs/>
        </w:rPr>
      </w:pPr>
    </w:p>
    <w:sectPr w:rsidR="000E2511" w:rsidRPr="008D674C" w:rsidSect="00E0169B">
      <w:footerReference w:type="default" r:id="rId7"/>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3084" w14:textId="77777777" w:rsidR="0056723A" w:rsidRDefault="0056723A" w:rsidP="00E0169B">
      <w:pPr>
        <w:spacing w:after="0" w:line="240" w:lineRule="auto"/>
      </w:pPr>
      <w:r>
        <w:separator/>
      </w:r>
    </w:p>
  </w:endnote>
  <w:endnote w:type="continuationSeparator" w:id="0">
    <w:p w14:paraId="375E292F" w14:textId="77777777" w:rsidR="0056723A" w:rsidRDefault="0056723A" w:rsidP="00E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99249"/>
      <w:docPartObj>
        <w:docPartGallery w:val="Page Numbers (Bottom of Page)"/>
        <w:docPartUnique/>
      </w:docPartObj>
    </w:sdtPr>
    <w:sdtEndPr>
      <w:rPr>
        <w:noProof/>
      </w:rPr>
    </w:sdtEndPr>
    <w:sdtContent>
      <w:p w14:paraId="22282AA8" w14:textId="491F9C52" w:rsidR="0041569F" w:rsidRDefault="004156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4DB7A" w14:textId="77777777" w:rsidR="00E0169B" w:rsidRDefault="00E0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4628" w14:textId="77777777" w:rsidR="0056723A" w:rsidRDefault="0056723A" w:rsidP="00E0169B">
      <w:pPr>
        <w:spacing w:after="0" w:line="240" w:lineRule="auto"/>
      </w:pPr>
      <w:r>
        <w:separator/>
      </w:r>
    </w:p>
  </w:footnote>
  <w:footnote w:type="continuationSeparator" w:id="0">
    <w:p w14:paraId="203532CE" w14:textId="77777777" w:rsidR="0056723A" w:rsidRDefault="0056723A" w:rsidP="00E0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10"/>
    <w:multiLevelType w:val="hybridMultilevel"/>
    <w:tmpl w:val="E072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639AC"/>
    <w:multiLevelType w:val="hybridMultilevel"/>
    <w:tmpl w:val="7D26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E3D9F"/>
    <w:multiLevelType w:val="hybridMultilevel"/>
    <w:tmpl w:val="54B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125A2"/>
    <w:multiLevelType w:val="multilevel"/>
    <w:tmpl w:val="C596A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73AB"/>
    <w:multiLevelType w:val="hybridMultilevel"/>
    <w:tmpl w:val="087C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F05F4"/>
    <w:multiLevelType w:val="multilevel"/>
    <w:tmpl w:val="2D78BB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27D0A4A"/>
    <w:multiLevelType w:val="hybridMultilevel"/>
    <w:tmpl w:val="E86649D2"/>
    <w:lvl w:ilvl="0" w:tplc="AF5E2712">
      <w:start w:val="1"/>
      <w:numFmt w:val="decimal"/>
      <w:lvlText w:val="%1."/>
      <w:lvlJc w:val="left"/>
      <w:pPr>
        <w:ind w:left="107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C4015"/>
    <w:multiLevelType w:val="hybridMultilevel"/>
    <w:tmpl w:val="CA546B58"/>
    <w:lvl w:ilvl="0" w:tplc="5B484E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0564D0"/>
    <w:multiLevelType w:val="hybridMultilevel"/>
    <w:tmpl w:val="AA1800C8"/>
    <w:lvl w:ilvl="0" w:tplc="54B8AA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07CD5"/>
    <w:multiLevelType w:val="hybridMultilevel"/>
    <w:tmpl w:val="7752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F4A0B"/>
    <w:multiLevelType w:val="hybridMultilevel"/>
    <w:tmpl w:val="A12A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53E5F"/>
    <w:multiLevelType w:val="hybridMultilevel"/>
    <w:tmpl w:val="ED6611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07C4CD2"/>
    <w:multiLevelType w:val="hybridMultilevel"/>
    <w:tmpl w:val="D3E6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DF7"/>
    <w:multiLevelType w:val="hybridMultilevel"/>
    <w:tmpl w:val="FD18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04BC4"/>
    <w:multiLevelType w:val="hybridMultilevel"/>
    <w:tmpl w:val="EF86688C"/>
    <w:lvl w:ilvl="0" w:tplc="08090001">
      <w:start w:val="1"/>
      <w:numFmt w:val="bullet"/>
      <w:lvlText w:val=""/>
      <w:lvlJc w:val="left"/>
      <w:pPr>
        <w:ind w:left="3228" w:hanging="360"/>
      </w:pPr>
      <w:rPr>
        <w:rFonts w:ascii="Symbol" w:hAnsi="Symbol" w:hint="default"/>
      </w:rPr>
    </w:lvl>
    <w:lvl w:ilvl="1" w:tplc="08090003" w:tentative="1">
      <w:start w:val="1"/>
      <w:numFmt w:val="bullet"/>
      <w:lvlText w:val="o"/>
      <w:lvlJc w:val="left"/>
      <w:pPr>
        <w:ind w:left="3948" w:hanging="360"/>
      </w:pPr>
      <w:rPr>
        <w:rFonts w:ascii="Courier New" w:hAnsi="Courier New" w:cs="Courier New" w:hint="default"/>
      </w:rPr>
    </w:lvl>
    <w:lvl w:ilvl="2" w:tplc="08090005" w:tentative="1">
      <w:start w:val="1"/>
      <w:numFmt w:val="bullet"/>
      <w:lvlText w:val=""/>
      <w:lvlJc w:val="left"/>
      <w:pPr>
        <w:ind w:left="4668" w:hanging="360"/>
      </w:pPr>
      <w:rPr>
        <w:rFonts w:ascii="Wingdings" w:hAnsi="Wingdings" w:hint="default"/>
      </w:rPr>
    </w:lvl>
    <w:lvl w:ilvl="3" w:tplc="08090001" w:tentative="1">
      <w:start w:val="1"/>
      <w:numFmt w:val="bullet"/>
      <w:lvlText w:val=""/>
      <w:lvlJc w:val="left"/>
      <w:pPr>
        <w:ind w:left="5388" w:hanging="360"/>
      </w:pPr>
      <w:rPr>
        <w:rFonts w:ascii="Symbol" w:hAnsi="Symbol" w:hint="default"/>
      </w:rPr>
    </w:lvl>
    <w:lvl w:ilvl="4" w:tplc="08090003" w:tentative="1">
      <w:start w:val="1"/>
      <w:numFmt w:val="bullet"/>
      <w:lvlText w:val="o"/>
      <w:lvlJc w:val="left"/>
      <w:pPr>
        <w:ind w:left="6108" w:hanging="360"/>
      </w:pPr>
      <w:rPr>
        <w:rFonts w:ascii="Courier New" w:hAnsi="Courier New" w:cs="Courier New" w:hint="default"/>
      </w:rPr>
    </w:lvl>
    <w:lvl w:ilvl="5" w:tplc="08090005" w:tentative="1">
      <w:start w:val="1"/>
      <w:numFmt w:val="bullet"/>
      <w:lvlText w:val=""/>
      <w:lvlJc w:val="left"/>
      <w:pPr>
        <w:ind w:left="6828" w:hanging="360"/>
      </w:pPr>
      <w:rPr>
        <w:rFonts w:ascii="Wingdings" w:hAnsi="Wingdings" w:hint="default"/>
      </w:rPr>
    </w:lvl>
    <w:lvl w:ilvl="6" w:tplc="08090001" w:tentative="1">
      <w:start w:val="1"/>
      <w:numFmt w:val="bullet"/>
      <w:lvlText w:val=""/>
      <w:lvlJc w:val="left"/>
      <w:pPr>
        <w:ind w:left="7548" w:hanging="360"/>
      </w:pPr>
      <w:rPr>
        <w:rFonts w:ascii="Symbol" w:hAnsi="Symbol" w:hint="default"/>
      </w:rPr>
    </w:lvl>
    <w:lvl w:ilvl="7" w:tplc="08090003" w:tentative="1">
      <w:start w:val="1"/>
      <w:numFmt w:val="bullet"/>
      <w:lvlText w:val="o"/>
      <w:lvlJc w:val="left"/>
      <w:pPr>
        <w:ind w:left="8268" w:hanging="360"/>
      </w:pPr>
      <w:rPr>
        <w:rFonts w:ascii="Courier New" w:hAnsi="Courier New" w:cs="Courier New" w:hint="default"/>
      </w:rPr>
    </w:lvl>
    <w:lvl w:ilvl="8" w:tplc="08090005" w:tentative="1">
      <w:start w:val="1"/>
      <w:numFmt w:val="bullet"/>
      <w:lvlText w:val=""/>
      <w:lvlJc w:val="left"/>
      <w:pPr>
        <w:ind w:left="8988" w:hanging="360"/>
      </w:pPr>
      <w:rPr>
        <w:rFonts w:ascii="Wingdings" w:hAnsi="Wingdings" w:hint="default"/>
      </w:rPr>
    </w:lvl>
  </w:abstractNum>
  <w:abstractNum w:abstractNumId="15" w15:restartNumberingAfterBreak="0">
    <w:nsid w:val="3D6879F2"/>
    <w:multiLevelType w:val="hybridMultilevel"/>
    <w:tmpl w:val="282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2053A"/>
    <w:multiLevelType w:val="hybridMultilevel"/>
    <w:tmpl w:val="A09E430A"/>
    <w:lvl w:ilvl="0" w:tplc="3C202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36CDB"/>
    <w:multiLevelType w:val="hybridMultilevel"/>
    <w:tmpl w:val="3C7E096E"/>
    <w:lvl w:ilvl="0" w:tplc="A8FC5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C9574C"/>
    <w:multiLevelType w:val="hybridMultilevel"/>
    <w:tmpl w:val="61D0F39E"/>
    <w:lvl w:ilvl="0" w:tplc="8196C7A4">
      <w:start w:val="1"/>
      <w:numFmt w:val="lowerRoman"/>
      <w:lvlText w:val="(%1)"/>
      <w:lvlJc w:val="left"/>
      <w:pPr>
        <w:ind w:left="1434" w:hanging="7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3F6A0A09"/>
    <w:multiLevelType w:val="hybridMultilevel"/>
    <w:tmpl w:val="A7525E04"/>
    <w:lvl w:ilvl="0" w:tplc="78E2D8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B79CC"/>
    <w:multiLevelType w:val="hybridMultilevel"/>
    <w:tmpl w:val="B4E6629C"/>
    <w:lvl w:ilvl="0" w:tplc="086EBD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B6F18"/>
    <w:multiLevelType w:val="hybridMultilevel"/>
    <w:tmpl w:val="482AC86C"/>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22" w15:restartNumberingAfterBreak="0">
    <w:nsid w:val="4570107A"/>
    <w:multiLevelType w:val="hybridMultilevel"/>
    <w:tmpl w:val="77B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4187A"/>
    <w:multiLevelType w:val="hybridMultilevel"/>
    <w:tmpl w:val="AB765B72"/>
    <w:lvl w:ilvl="0" w:tplc="086EBD4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C18E5"/>
    <w:multiLevelType w:val="hybridMultilevel"/>
    <w:tmpl w:val="8E3E7BE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81AEA"/>
    <w:multiLevelType w:val="hybridMultilevel"/>
    <w:tmpl w:val="5E1CD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E52138"/>
    <w:multiLevelType w:val="multilevel"/>
    <w:tmpl w:val="BDAAAFCE"/>
    <w:lvl w:ilvl="0">
      <w:start w:val="1"/>
      <w:numFmt w:val="decimal"/>
      <w:lvlText w:val="%1."/>
      <w:lvlJc w:val="left"/>
      <w:pPr>
        <w:tabs>
          <w:tab w:val="num" w:pos="786"/>
        </w:tabs>
        <w:ind w:left="786" w:hanging="360"/>
      </w:pPr>
      <w:rPr>
        <w:color w:val="auto"/>
        <w:u w:val="none"/>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22075"/>
    <w:multiLevelType w:val="hybridMultilevel"/>
    <w:tmpl w:val="54EA2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84401EB"/>
    <w:multiLevelType w:val="hybridMultilevel"/>
    <w:tmpl w:val="7C02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582054"/>
    <w:multiLevelType w:val="hybridMultilevel"/>
    <w:tmpl w:val="9916493A"/>
    <w:lvl w:ilvl="0" w:tplc="B81A3B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90F14"/>
    <w:multiLevelType w:val="hybridMultilevel"/>
    <w:tmpl w:val="AEEAE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F26A17"/>
    <w:multiLevelType w:val="hybridMultilevel"/>
    <w:tmpl w:val="C12C58A4"/>
    <w:lvl w:ilvl="0" w:tplc="C05AEA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2C739AF"/>
    <w:multiLevelType w:val="hybridMultilevel"/>
    <w:tmpl w:val="C594323A"/>
    <w:lvl w:ilvl="0" w:tplc="6492A984">
      <w:start w:val="41"/>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37E1822"/>
    <w:multiLevelType w:val="hybridMultilevel"/>
    <w:tmpl w:val="AB7E8C00"/>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605120"/>
    <w:multiLevelType w:val="hybridMultilevel"/>
    <w:tmpl w:val="7CB224CE"/>
    <w:lvl w:ilvl="0" w:tplc="A0A46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11177"/>
    <w:multiLevelType w:val="hybridMultilevel"/>
    <w:tmpl w:val="75F23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2A1687"/>
    <w:multiLevelType w:val="hybridMultilevel"/>
    <w:tmpl w:val="AB7E8C00"/>
    <w:lvl w:ilvl="0" w:tplc="D3142B86">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1849A3"/>
    <w:multiLevelType w:val="hybridMultilevel"/>
    <w:tmpl w:val="1714C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E72B90"/>
    <w:multiLevelType w:val="hybridMultilevel"/>
    <w:tmpl w:val="054EFDDE"/>
    <w:lvl w:ilvl="0" w:tplc="8BBAF3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3768"/>
    <w:multiLevelType w:val="hybridMultilevel"/>
    <w:tmpl w:val="C3EA7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F332B4"/>
    <w:multiLevelType w:val="hybridMultilevel"/>
    <w:tmpl w:val="7CE87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A71A01"/>
    <w:multiLevelType w:val="hybridMultilevel"/>
    <w:tmpl w:val="E58014E0"/>
    <w:lvl w:ilvl="0" w:tplc="274CDBF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2" w15:restartNumberingAfterBreak="0">
    <w:nsid w:val="70136BC9"/>
    <w:multiLevelType w:val="hybridMultilevel"/>
    <w:tmpl w:val="BCD83F2C"/>
    <w:lvl w:ilvl="0" w:tplc="CFF0A3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C114E"/>
    <w:multiLevelType w:val="hybridMultilevel"/>
    <w:tmpl w:val="6EDEDE9C"/>
    <w:lvl w:ilvl="0" w:tplc="2D5A4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D560E1"/>
    <w:multiLevelType w:val="hybridMultilevel"/>
    <w:tmpl w:val="0E264004"/>
    <w:lvl w:ilvl="0" w:tplc="3B48BF0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 w15:restartNumberingAfterBreak="0">
    <w:nsid w:val="7552174C"/>
    <w:multiLevelType w:val="hybridMultilevel"/>
    <w:tmpl w:val="54E8DA06"/>
    <w:lvl w:ilvl="0" w:tplc="AF5E2712">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6" w15:restartNumberingAfterBreak="0">
    <w:nsid w:val="75946EA6"/>
    <w:multiLevelType w:val="hybridMultilevel"/>
    <w:tmpl w:val="505EB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8B07E2"/>
    <w:multiLevelType w:val="hybridMultilevel"/>
    <w:tmpl w:val="5E60147E"/>
    <w:lvl w:ilvl="0" w:tplc="270C5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593EB5"/>
    <w:multiLevelType w:val="hybridMultilevel"/>
    <w:tmpl w:val="E17E6384"/>
    <w:lvl w:ilvl="0" w:tplc="DD0A5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272777"/>
    <w:multiLevelType w:val="hybridMultilevel"/>
    <w:tmpl w:val="58B456B6"/>
    <w:lvl w:ilvl="0" w:tplc="AF5E2712">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7F7175B7"/>
    <w:multiLevelType w:val="hybridMultilevel"/>
    <w:tmpl w:val="CC9A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7B6758"/>
    <w:multiLevelType w:val="hybridMultilevel"/>
    <w:tmpl w:val="1B2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882395">
    <w:abstractNumId w:val="29"/>
  </w:num>
  <w:num w:numId="2" w16cid:durableId="405105908">
    <w:abstractNumId w:val="25"/>
  </w:num>
  <w:num w:numId="3" w16cid:durableId="1242369725">
    <w:abstractNumId w:val="10"/>
  </w:num>
  <w:num w:numId="4" w16cid:durableId="1929998573">
    <w:abstractNumId w:val="2"/>
  </w:num>
  <w:num w:numId="5" w16cid:durableId="214703524">
    <w:abstractNumId w:val="22"/>
  </w:num>
  <w:num w:numId="6" w16cid:durableId="1805810793">
    <w:abstractNumId w:val="9"/>
  </w:num>
  <w:num w:numId="7" w16cid:durableId="696663683">
    <w:abstractNumId w:val="35"/>
  </w:num>
  <w:num w:numId="8" w16cid:durableId="1327057041">
    <w:abstractNumId w:val="47"/>
  </w:num>
  <w:num w:numId="9" w16cid:durableId="1627851591">
    <w:abstractNumId w:val="21"/>
  </w:num>
  <w:num w:numId="10" w16cid:durableId="1353803057">
    <w:abstractNumId w:val="30"/>
  </w:num>
  <w:num w:numId="11" w16cid:durableId="165094650">
    <w:abstractNumId w:val="15"/>
  </w:num>
  <w:num w:numId="12" w16cid:durableId="311065786">
    <w:abstractNumId w:val="32"/>
  </w:num>
  <w:num w:numId="13" w16cid:durableId="859701467">
    <w:abstractNumId w:val="4"/>
  </w:num>
  <w:num w:numId="14" w16cid:durableId="860628141">
    <w:abstractNumId w:val="28"/>
  </w:num>
  <w:num w:numId="15" w16cid:durableId="15139115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3409536">
    <w:abstractNumId w:val="13"/>
  </w:num>
  <w:num w:numId="17" w16cid:durableId="2140487130">
    <w:abstractNumId w:val="0"/>
  </w:num>
  <w:num w:numId="18" w16cid:durableId="1617180512">
    <w:abstractNumId w:val="34"/>
  </w:num>
  <w:num w:numId="19" w16cid:durableId="432166613">
    <w:abstractNumId w:val="16"/>
  </w:num>
  <w:num w:numId="20" w16cid:durableId="1925869067">
    <w:abstractNumId w:val="43"/>
  </w:num>
  <w:num w:numId="21" w16cid:durableId="1391610135">
    <w:abstractNumId w:val="8"/>
  </w:num>
  <w:num w:numId="22" w16cid:durableId="1008364743">
    <w:abstractNumId w:val="3"/>
  </w:num>
  <w:num w:numId="23" w16cid:durableId="1397051837">
    <w:abstractNumId w:val="19"/>
  </w:num>
  <w:num w:numId="24" w16cid:durableId="312609379">
    <w:abstractNumId w:val="1"/>
  </w:num>
  <w:num w:numId="25" w16cid:durableId="507988752">
    <w:abstractNumId w:val="24"/>
  </w:num>
  <w:num w:numId="26" w16cid:durableId="1630281488">
    <w:abstractNumId w:val="38"/>
  </w:num>
  <w:num w:numId="27" w16cid:durableId="1659765821">
    <w:abstractNumId w:val="44"/>
  </w:num>
  <w:num w:numId="28" w16cid:durableId="1338387119">
    <w:abstractNumId w:val="7"/>
  </w:num>
  <w:num w:numId="29" w16cid:durableId="1228301032">
    <w:abstractNumId w:val="14"/>
  </w:num>
  <w:num w:numId="30" w16cid:durableId="630210618">
    <w:abstractNumId w:val="37"/>
  </w:num>
  <w:num w:numId="31" w16cid:durableId="595479426">
    <w:abstractNumId w:val="40"/>
  </w:num>
  <w:num w:numId="32" w16cid:durableId="275723114">
    <w:abstractNumId w:val="18"/>
  </w:num>
  <w:num w:numId="33" w16cid:durableId="345638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751055">
    <w:abstractNumId w:val="39"/>
  </w:num>
  <w:num w:numId="35" w16cid:durableId="277183672">
    <w:abstractNumId w:val="26"/>
  </w:num>
  <w:num w:numId="36" w16cid:durableId="21059579">
    <w:abstractNumId w:val="31"/>
  </w:num>
  <w:num w:numId="37" w16cid:durableId="1274287947">
    <w:abstractNumId w:val="45"/>
  </w:num>
  <w:num w:numId="38" w16cid:durableId="38164702">
    <w:abstractNumId w:val="6"/>
  </w:num>
  <w:num w:numId="39" w16cid:durableId="904796095">
    <w:abstractNumId w:val="49"/>
  </w:num>
  <w:num w:numId="40" w16cid:durableId="121383722">
    <w:abstractNumId w:val="41"/>
  </w:num>
  <w:num w:numId="41" w16cid:durableId="250163595">
    <w:abstractNumId w:val="17"/>
  </w:num>
  <w:num w:numId="42" w16cid:durableId="1260404679">
    <w:abstractNumId w:val="50"/>
  </w:num>
  <w:num w:numId="43" w16cid:durableId="1852720728">
    <w:abstractNumId w:val="20"/>
  </w:num>
  <w:num w:numId="44" w16cid:durableId="1713339377">
    <w:abstractNumId w:val="36"/>
  </w:num>
  <w:num w:numId="45" w16cid:durableId="495071480">
    <w:abstractNumId w:val="42"/>
  </w:num>
  <w:num w:numId="46" w16cid:durableId="1778021371">
    <w:abstractNumId w:val="33"/>
  </w:num>
  <w:num w:numId="47" w16cid:durableId="945114258">
    <w:abstractNumId w:val="48"/>
  </w:num>
  <w:num w:numId="48" w16cid:durableId="1355612860">
    <w:abstractNumId w:val="11"/>
  </w:num>
  <w:num w:numId="49" w16cid:durableId="2066491518">
    <w:abstractNumId w:val="46"/>
  </w:num>
  <w:num w:numId="50" w16cid:durableId="399838167">
    <w:abstractNumId w:val="23"/>
  </w:num>
  <w:num w:numId="51" w16cid:durableId="2029287398">
    <w:abstractNumId w:val="12"/>
  </w:num>
  <w:num w:numId="52" w16cid:durableId="7382193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9"/>
    <w:rsid w:val="00007051"/>
    <w:rsid w:val="000147E3"/>
    <w:rsid w:val="00020F2E"/>
    <w:rsid w:val="00035AA4"/>
    <w:rsid w:val="00037AE6"/>
    <w:rsid w:val="00061DF9"/>
    <w:rsid w:val="00075A83"/>
    <w:rsid w:val="0008474F"/>
    <w:rsid w:val="000878CB"/>
    <w:rsid w:val="000B0571"/>
    <w:rsid w:val="000B23D2"/>
    <w:rsid w:val="000C343B"/>
    <w:rsid w:val="000E2511"/>
    <w:rsid w:val="000E336D"/>
    <w:rsid w:val="000E49D6"/>
    <w:rsid w:val="000F763E"/>
    <w:rsid w:val="00134065"/>
    <w:rsid w:val="00143AE1"/>
    <w:rsid w:val="00143F69"/>
    <w:rsid w:val="001541D0"/>
    <w:rsid w:val="001714F3"/>
    <w:rsid w:val="001A7A94"/>
    <w:rsid w:val="001C2C1E"/>
    <w:rsid w:val="001E34A1"/>
    <w:rsid w:val="0021467C"/>
    <w:rsid w:val="00292C59"/>
    <w:rsid w:val="002A13F2"/>
    <w:rsid w:val="002B383A"/>
    <w:rsid w:val="002C57E1"/>
    <w:rsid w:val="002E0348"/>
    <w:rsid w:val="002F3145"/>
    <w:rsid w:val="00321377"/>
    <w:rsid w:val="003227BE"/>
    <w:rsid w:val="00333E0C"/>
    <w:rsid w:val="00342BF0"/>
    <w:rsid w:val="00344F8A"/>
    <w:rsid w:val="00353E85"/>
    <w:rsid w:val="003722A2"/>
    <w:rsid w:val="0037301B"/>
    <w:rsid w:val="003818E4"/>
    <w:rsid w:val="003967DB"/>
    <w:rsid w:val="003A2B4C"/>
    <w:rsid w:val="003A4BA3"/>
    <w:rsid w:val="003B0884"/>
    <w:rsid w:val="003B7950"/>
    <w:rsid w:val="003C3252"/>
    <w:rsid w:val="003C7E08"/>
    <w:rsid w:val="003F4247"/>
    <w:rsid w:val="003F5D7C"/>
    <w:rsid w:val="00405A9F"/>
    <w:rsid w:val="004151F3"/>
    <w:rsid w:val="0041569F"/>
    <w:rsid w:val="004454FE"/>
    <w:rsid w:val="00445C63"/>
    <w:rsid w:val="004A351E"/>
    <w:rsid w:val="004A4875"/>
    <w:rsid w:val="004B2373"/>
    <w:rsid w:val="004D3441"/>
    <w:rsid w:val="005010D6"/>
    <w:rsid w:val="00505E1D"/>
    <w:rsid w:val="00506074"/>
    <w:rsid w:val="005279EE"/>
    <w:rsid w:val="00545EDB"/>
    <w:rsid w:val="00547107"/>
    <w:rsid w:val="0056723A"/>
    <w:rsid w:val="00572FCB"/>
    <w:rsid w:val="005736E9"/>
    <w:rsid w:val="005A4504"/>
    <w:rsid w:val="005C4C46"/>
    <w:rsid w:val="00602A8C"/>
    <w:rsid w:val="00606F31"/>
    <w:rsid w:val="00642D17"/>
    <w:rsid w:val="00663461"/>
    <w:rsid w:val="00664FB7"/>
    <w:rsid w:val="00672B46"/>
    <w:rsid w:val="00687CCA"/>
    <w:rsid w:val="006A3950"/>
    <w:rsid w:val="006B3559"/>
    <w:rsid w:val="006B6C13"/>
    <w:rsid w:val="006D0F66"/>
    <w:rsid w:val="006F7EB7"/>
    <w:rsid w:val="0071408C"/>
    <w:rsid w:val="00714ECD"/>
    <w:rsid w:val="00726527"/>
    <w:rsid w:val="007369E6"/>
    <w:rsid w:val="0075672A"/>
    <w:rsid w:val="00757118"/>
    <w:rsid w:val="00760B29"/>
    <w:rsid w:val="0079387C"/>
    <w:rsid w:val="007A6C1A"/>
    <w:rsid w:val="007C2AFF"/>
    <w:rsid w:val="00800145"/>
    <w:rsid w:val="0080714C"/>
    <w:rsid w:val="00821E71"/>
    <w:rsid w:val="00821F30"/>
    <w:rsid w:val="00827E1E"/>
    <w:rsid w:val="0084462F"/>
    <w:rsid w:val="008D674C"/>
    <w:rsid w:val="00913305"/>
    <w:rsid w:val="00930EF8"/>
    <w:rsid w:val="009405E4"/>
    <w:rsid w:val="00954289"/>
    <w:rsid w:val="0096342C"/>
    <w:rsid w:val="00963CB8"/>
    <w:rsid w:val="00967933"/>
    <w:rsid w:val="0097193F"/>
    <w:rsid w:val="009C01A7"/>
    <w:rsid w:val="009C6E70"/>
    <w:rsid w:val="009F6122"/>
    <w:rsid w:val="009F61A8"/>
    <w:rsid w:val="00A1484B"/>
    <w:rsid w:val="00A2187B"/>
    <w:rsid w:val="00A2190C"/>
    <w:rsid w:val="00A23FE7"/>
    <w:rsid w:val="00A370B8"/>
    <w:rsid w:val="00A476D6"/>
    <w:rsid w:val="00A77350"/>
    <w:rsid w:val="00A842B5"/>
    <w:rsid w:val="00AC073C"/>
    <w:rsid w:val="00AC58E3"/>
    <w:rsid w:val="00AD15A7"/>
    <w:rsid w:val="00AF0F73"/>
    <w:rsid w:val="00AF7488"/>
    <w:rsid w:val="00B10A2C"/>
    <w:rsid w:val="00B11851"/>
    <w:rsid w:val="00B26BD9"/>
    <w:rsid w:val="00B313B3"/>
    <w:rsid w:val="00B41288"/>
    <w:rsid w:val="00B45E0B"/>
    <w:rsid w:val="00B56532"/>
    <w:rsid w:val="00B60F2E"/>
    <w:rsid w:val="00B6260C"/>
    <w:rsid w:val="00B7153B"/>
    <w:rsid w:val="00B71FE6"/>
    <w:rsid w:val="00B75980"/>
    <w:rsid w:val="00B803AB"/>
    <w:rsid w:val="00BA42E2"/>
    <w:rsid w:val="00BB670F"/>
    <w:rsid w:val="00BF6AB5"/>
    <w:rsid w:val="00C01E1F"/>
    <w:rsid w:val="00C03C9B"/>
    <w:rsid w:val="00C11FF6"/>
    <w:rsid w:val="00C258A8"/>
    <w:rsid w:val="00C32F56"/>
    <w:rsid w:val="00C40361"/>
    <w:rsid w:val="00C40B7A"/>
    <w:rsid w:val="00C47153"/>
    <w:rsid w:val="00C612C4"/>
    <w:rsid w:val="00C93075"/>
    <w:rsid w:val="00CA11D4"/>
    <w:rsid w:val="00CA3BD3"/>
    <w:rsid w:val="00CB1018"/>
    <w:rsid w:val="00CF3D47"/>
    <w:rsid w:val="00CF75F0"/>
    <w:rsid w:val="00CF7844"/>
    <w:rsid w:val="00D2619D"/>
    <w:rsid w:val="00D33E31"/>
    <w:rsid w:val="00D35B6D"/>
    <w:rsid w:val="00D47CFA"/>
    <w:rsid w:val="00D566FB"/>
    <w:rsid w:val="00D65214"/>
    <w:rsid w:val="00D74E48"/>
    <w:rsid w:val="00D84E58"/>
    <w:rsid w:val="00D908D6"/>
    <w:rsid w:val="00DA404D"/>
    <w:rsid w:val="00DA5DEA"/>
    <w:rsid w:val="00DB6649"/>
    <w:rsid w:val="00DC419F"/>
    <w:rsid w:val="00DC7E41"/>
    <w:rsid w:val="00DF46E3"/>
    <w:rsid w:val="00E0169B"/>
    <w:rsid w:val="00E424CE"/>
    <w:rsid w:val="00E46B03"/>
    <w:rsid w:val="00E47F9C"/>
    <w:rsid w:val="00E75FED"/>
    <w:rsid w:val="00EC46EE"/>
    <w:rsid w:val="00EF0E04"/>
    <w:rsid w:val="00F3539C"/>
    <w:rsid w:val="00F530C3"/>
    <w:rsid w:val="00F7410F"/>
    <w:rsid w:val="00F80299"/>
    <w:rsid w:val="00F95306"/>
    <w:rsid w:val="00FA1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1CC3"/>
  <w15:chartTrackingRefBased/>
  <w15:docId w15:val="{D337FA3F-2A9D-4C19-A0C6-2BC18561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59"/>
    <w:pPr>
      <w:spacing w:after="0" w:line="240" w:lineRule="auto"/>
    </w:pPr>
  </w:style>
  <w:style w:type="character" w:customStyle="1" w:styleId="Heading1Char">
    <w:name w:val="Heading 1 Char"/>
    <w:basedOn w:val="DefaultParagraphFont"/>
    <w:link w:val="Heading1"/>
    <w:uiPriority w:val="9"/>
    <w:rsid w:val="006B35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35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41288"/>
    <w:pPr>
      <w:ind w:left="720"/>
      <w:contextualSpacing/>
    </w:pPr>
  </w:style>
  <w:style w:type="paragraph" w:styleId="Header">
    <w:name w:val="header"/>
    <w:basedOn w:val="Normal"/>
    <w:link w:val="HeaderChar"/>
    <w:uiPriority w:val="99"/>
    <w:unhideWhenUsed/>
    <w:rsid w:val="00E0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9B"/>
  </w:style>
  <w:style w:type="paragraph" w:styleId="Footer">
    <w:name w:val="footer"/>
    <w:basedOn w:val="Normal"/>
    <w:link w:val="FooterChar"/>
    <w:uiPriority w:val="99"/>
    <w:unhideWhenUsed/>
    <w:rsid w:val="00E0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9B"/>
  </w:style>
  <w:style w:type="table" w:styleId="TableGrid">
    <w:name w:val="Table Grid"/>
    <w:basedOn w:val="TableNormal"/>
    <w:uiPriority w:val="39"/>
    <w:rsid w:val="005A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A7A9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1A7A94"/>
    <w:pPr>
      <w:spacing w:line="256" w:lineRule="auto"/>
    </w:pPr>
    <w:rPr>
      <w:b/>
      <w:bCs/>
    </w:rPr>
  </w:style>
  <w:style w:type="character" w:customStyle="1" w:styleId="0Text">
    <w:name w:val="0 Text"/>
    <w:rsid w:val="001A7A94"/>
    <w:rPr>
      <w:b/>
      <w:bCs/>
    </w:rPr>
  </w:style>
  <w:style w:type="paragraph" w:customStyle="1" w:styleId="m-2178219414133992730msolistparagraph">
    <w:name w:val="m_-2178219414133992730msolistparagraph"/>
    <w:basedOn w:val="Normal"/>
    <w:rsid w:val="00B6260C"/>
    <w:pPr>
      <w:spacing w:before="100" w:beforeAutospacing="1" w:after="100" w:afterAutospacing="1" w:line="25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544">
      <w:bodyDiv w:val="1"/>
      <w:marLeft w:val="0"/>
      <w:marRight w:val="0"/>
      <w:marTop w:val="0"/>
      <w:marBottom w:val="0"/>
      <w:divBdr>
        <w:top w:val="none" w:sz="0" w:space="0" w:color="auto"/>
        <w:left w:val="none" w:sz="0" w:space="0" w:color="auto"/>
        <w:bottom w:val="none" w:sz="0" w:space="0" w:color="auto"/>
        <w:right w:val="none" w:sz="0" w:space="0" w:color="auto"/>
      </w:divBdr>
    </w:div>
    <w:div w:id="150027566">
      <w:bodyDiv w:val="1"/>
      <w:marLeft w:val="0"/>
      <w:marRight w:val="0"/>
      <w:marTop w:val="0"/>
      <w:marBottom w:val="0"/>
      <w:divBdr>
        <w:top w:val="none" w:sz="0" w:space="0" w:color="auto"/>
        <w:left w:val="none" w:sz="0" w:space="0" w:color="auto"/>
        <w:bottom w:val="none" w:sz="0" w:space="0" w:color="auto"/>
        <w:right w:val="none" w:sz="0" w:space="0" w:color="auto"/>
      </w:divBdr>
    </w:div>
    <w:div w:id="193809242">
      <w:bodyDiv w:val="1"/>
      <w:marLeft w:val="0"/>
      <w:marRight w:val="0"/>
      <w:marTop w:val="0"/>
      <w:marBottom w:val="0"/>
      <w:divBdr>
        <w:top w:val="none" w:sz="0" w:space="0" w:color="auto"/>
        <w:left w:val="none" w:sz="0" w:space="0" w:color="auto"/>
        <w:bottom w:val="none" w:sz="0" w:space="0" w:color="auto"/>
        <w:right w:val="none" w:sz="0" w:space="0" w:color="auto"/>
      </w:divBdr>
    </w:div>
    <w:div w:id="222251353">
      <w:bodyDiv w:val="1"/>
      <w:marLeft w:val="0"/>
      <w:marRight w:val="0"/>
      <w:marTop w:val="0"/>
      <w:marBottom w:val="0"/>
      <w:divBdr>
        <w:top w:val="none" w:sz="0" w:space="0" w:color="auto"/>
        <w:left w:val="none" w:sz="0" w:space="0" w:color="auto"/>
        <w:bottom w:val="none" w:sz="0" w:space="0" w:color="auto"/>
        <w:right w:val="none" w:sz="0" w:space="0" w:color="auto"/>
      </w:divBdr>
    </w:div>
    <w:div w:id="229311981">
      <w:bodyDiv w:val="1"/>
      <w:marLeft w:val="0"/>
      <w:marRight w:val="0"/>
      <w:marTop w:val="0"/>
      <w:marBottom w:val="0"/>
      <w:divBdr>
        <w:top w:val="none" w:sz="0" w:space="0" w:color="auto"/>
        <w:left w:val="none" w:sz="0" w:space="0" w:color="auto"/>
        <w:bottom w:val="none" w:sz="0" w:space="0" w:color="auto"/>
        <w:right w:val="none" w:sz="0" w:space="0" w:color="auto"/>
      </w:divBdr>
    </w:div>
    <w:div w:id="238909712">
      <w:bodyDiv w:val="1"/>
      <w:marLeft w:val="0"/>
      <w:marRight w:val="0"/>
      <w:marTop w:val="0"/>
      <w:marBottom w:val="0"/>
      <w:divBdr>
        <w:top w:val="none" w:sz="0" w:space="0" w:color="auto"/>
        <w:left w:val="none" w:sz="0" w:space="0" w:color="auto"/>
        <w:bottom w:val="none" w:sz="0" w:space="0" w:color="auto"/>
        <w:right w:val="none" w:sz="0" w:space="0" w:color="auto"/>
      </w:divBdr>
    </w:div>
    <w:div w:id="283998836">
      <w:bodyDiv w:val="1"/>
      <w:marLeft w:val="0"/>
      <w:marRight w:val="0"/>
      <w:marTop w:val="0"/>
      <w:marBottom w:val="0"/>
      <w:divBdr>
        <w:top w:val="none" w:sz="0" w:space="0" w:color="auto"/>
        <w:left w:val="none" w:sz="0" w:space="0" w:color="auto"/>
        <w:bottom w:val="none" w:sz="0" w:space="0" w:color="auto"/>
        <w:right w:val="none" w:sz="0" w:space="0" w:color="auto"/>
      </w:divBdr>
    </w:div>
    <w:div w:id="345598178">
      <w:bodyDiv w:val="1"/>
      <w:marLeft w:val="0"/>
      <w:marRight w:val="0"/>
      <w:marTop w:val="0"/>
      <w:marBottom w:val="0"/>
      <w:divBdr>
        <w:top w:val="none" w:sz="0" w:space="0" w:color="auto"/>
        <w:left w:val="none" w:sz="0" w:space="0" w:color="auto"/>
        <w:bottom w:val="none" w:sz="0" w:space="0" w:color="auto"/>
        <w:right w:val="none" w:sz="0" w:space="0" w:color="auto"/>
      </w:divBdr>
    </w:div>
    <w:div w:id="367418767">
      <w:bodyDiv w:val="1"/>
      <w:marLeft w:val="0"/>
      <w:marRight w:val="0"/>
      <w:marTop w:val="0"/>
      <w:marBottom w:val="0"/>
      <w:divBdr>
        <w:top w:val="none" w:sz="0" w:space="0" w:color="auto"/>
        <w:left w:val="none" w:sz="0" w:space="0" w:color="auto"/>
        <w:bottom w:val="none" w:sz="0" w:space="0" w:color="auto"/>
        <w:right w:val="none" w:sz="0" w:space="0" w:color="auto"/>
      </w:divBdr>
    </w:div>
    <w:div w:id="414017543">
      <w:bodyDiv w:val="1"/>
      <w:marLeft w:val="0"/>
      <w:marRight w:val="0"/>
      <w:marTop w:val="0"/>
      <w:marBottom w:val="0"/>
      <w:divBdr>
        <w:top w:val="none" w:sz="0" w:space="0" w:color="auto"/>
        <w:left w:val="none" w:sz="0" w:space="0" w:color="auto"/>
        <w:bottom w:val="none" w:sz="0" w:space="0" w:color="auto"/>
        <w:right w:val="none" w:sz="0" w:space="0" w:color="auto"/>
      </w:divBdr>
    </w:div>
    <w:div w:id="438532149">
      <w:bodyDiv w:val="1"/>
      <w:marLeft w:val="0"/>
      <w:marRight w:val="0"/>
      <w:marTop w:val="0"/>
      <w:marBottom w:val="0"/>
      <w:divBdr>
        <w:top w:val="none" w:sz="0" w:space="0" w:color="auto"/>
        <w:left w:val="none" w:sz="0" w:space="0" w:color="auto"/>
        <w:bottom w:val="none" w:sz="0" w:space="0" w:color="auto"/>
        <w:right w:val="none" w:sz="0" w:space="0" w:color="auto"/>
      </w:divBdr>
    </w:div>
    <w:div w:id="992222828">
      <w:bodyDiv w:val="1"/>
      <w:marLeft w:val="0"/>
      <w:marRight w:val="0"/>
      <w:marTop w:val="0"/>
      <w:marBottom w:val="0"/>
      <w:divBdr>
        <w:top w:val="none" w:sz="0" w:space="0" w:color="auto"/>
        <w:left w:val="none" w:sz="0" w:space="0" w:color="auto"/>
        <w:bottom w:val="none" w:sz="0" w:space="0" w:color="auto"/>
        <w:right w:val="none" w:sz="0" w:space="0" w:color="auto"/>
      </w:divBdr>
    </w:div>
    <w:div w:id="1031804766">
      <w:bodyDiv w:val="1"/>
      <w:marLeft w:val="0"/>
      <w:marRight w:val="0"/>
      <w:marTop w:val="0"/>
      <w:marBottom w:val="0"/>
      <w:divBdr>
        <w:top w:val="none" w:sz="0" w:space="0" w:color="auto"/>
        <w:left w:val="none" w:sz="0" w:space="0" w:color="auto"/>
        <w:bottom w:val="none" w:sz="0" w:space="0" w:color="auto"/>
        <w:right w:val="none" w:sz="0" w:space="0" w:color="auto"/>
      </w:divBdr>
    </w:div>
    <w:div w:id="1056508575">
      <w:bodyDiv w:val="1"/>
      <w:marLeft w:val="0"/>
      <w:marRight w:val="0"/>
      <w:marTop w:val="0"/>
      <w:marBottom w:val="0"/>
      <w:divBdr>
        <w:top w:val="none" w:sz="0" w:space="0" w:color="auto"/>
        <w:left w:val="none" w:sz="0" w:space="0" w:color="auto"/>
        <w:bottom w:val="none" w:sz="0" w:space="0" w:color="auto"/>
        <w:right w:val="none" w:sz="0" w:space="0" w:color="auto"/>
      </w:divBdr>
    </w:div>
    <w:div w:id="1068963592">
      <w:bodyDiv w:val="1"/>
      <w:marLeft w:val="0"/>
      <w:marRight w:val="0"/>
      <w:marTop w:val="0"/>
      <w:marBottom w:val="0"/>
      <w:divBdr>
        <w:top w:val="none" w:sz="0" w:space="0" w:color="auto"/>
        <w:left w:val="none" w:sz="0" w:space="0" w:color="auto"/>
        <w:bottom w:val="none" w:sz="0" w:space="0" w:color="auto"/>
        <w:right w:val="none" w:sz="0" w:space="0" w:color="auto"/>
      </w:divBdr>
    </w:div>
    <w:div w:id="1287807666">
      <w:bodyDiv w:val="1"/>
      <w:marLeft w:val="0"/>
      <w:marRight w:val="0"/>
      <w:marTop w:val="0"/>
      <w:marBottom w:val="0"/>
      <w:divBdr>
        <w:top w:val="none" w:sz="0" w:space="0" w:color="auto"/>
        <w:left w:val="none" w:sz="0" w:space="0" w:color="auto"/>
        <w:bottom w:val="none" w:sz="0" w:space="0" w:color="auto"/>
        <w:right w:val="none" w:sz="0" w:space="0" w:color="auto"/>
      </w:divBdr>
    </w:div>
    <w:div w:id="1294142474">
      <w:bodyDiv w:val="1"/>
      <w:marLeft w:val="0"/>
      <w:marRight w:val="0"/>
      <w:marTop w:val="0"/>
      <w:marBottom w:val="0"/>
      <w:divBdr>
        <w:top w:val="none" w:sz="0" w:space="0" w:color="auto"/>
        <w:left w:val="none" w:sz="0" w:space="0" w:color="auto"/>
        <w:bottom w:val="none" w:sz="0" w:space="0" w:color="auto"/>
        <w:right w:val="none" w:sz="0" w:space="0" w:color="auto"/>
      </w:divBdr>
    </w:div>
    <w:div w:id="1299216646">
      <w:bodyDiv w:val="1"/>
      <w:marLeft w:val="0"/>
      <w:marRight w:val="0"/>
      <w:marTop w:val="0"/>
      <w:marBottom w:val="0"/>
      <w:divBdr>
        <w:top w:val="none" w:sz="0" w:space="0" w:color="auto"/>
        <w:left w:val="none" w:sz="0" w:space="0" w:color="auto"/>
        <w:bottom w:val="none" w:sz="0" w:space="0" w:color="auto"/>
        <w:right w:val="none" w:sz="0" w:space="0" w:color="auto"/>
      </w:divBdr>
    </w:div>
    <w:div w:id="1416198771">
      <w:bodyDiv w:val="1"/>
      <w:marLeft w:val="0"/>
      <w:marRight w:val="0"/>
      <w:marTop w:val="0"/>
      <w:marBottom w:val="0"/>
      <w:divBdr>
        <w:top w:val="none" w:sz="0" w:space="0" w:color="auto"/>
        <w:left w:val="none" w:sz="0" w:space="0" w:color="auto"/>
        <w:bottom w:val="none" w:sz="0" w:space="0" w:color="auto"/>
        <w:right w:val="none" w:sz="0" w:space="0" w:color="auto"/>
      </w:divBdr>
    </w:div>
    <w:div w:id="1467048623">
      <w:bodyDiv w:val="1"/>
      <w:marLeft w:val="0"/>
      <w:marRight w:val="0"/>
      <w:marTop w:val="0"/>
      <w:marBottom w:val="0"/>
      <w:divBdr>
        <w:top w:val="none" w:sz="0" w:space="0" w:color="auto"/>
        <w:left w:val="none" w:sz="0" w:space="0" w:color="auto"/>
        <w:bottom w:val="none" w:sz="0" w:space="0" w:color="auto"/>
        <w:right w:val="none" w:sz="0" w:space="0" w:color="auto"/>
      </w:divBdr>
    </w:div>
    <w:div w:id="1506820747">
      <w:bodyDiv w:val="1"/>
      <w:marLeft w:val="0"/>
      <w:marRight w:val="0"/>
      <w:marTop w:val="0"/>
      <w:marBottom w:val="0"/>
      <w:divBdr>
        <w:top w:val="none" w:sz="0" w:space="0" w:color="auto"/>
        <w:left w:val="none" w:sz="0" w:space="0" w:color="auto"/>
        <w:bottom w:val="none" w:sz="0" w:space="0" w:color="auto"/>
        <w:right w:val="none" w:sz="0" w:space="0" w:color="auto"/>
      </w:divBdr>
    </w:div>
    <w:div w:id="1652565851">
      <w:bodyDiv w:val="1"/>
      <w:marLeft w:val="0"/>
      <w:marRight w:val="0"/>
      <w:marTop w:val="0"/>
      <w:marBottom w:val="0"/>
      <w:divBdr>
        <w:top w:val="none" w:sz="0" w:space="0" w:color="auto"/>
        <w:left w:val="none" w:sz="0" w:space="0" w:color="auto"/>
        <w:bottom w:val="none" w:sz="0" w:space="0" w:color="auto"/>
        <w:right w:val="none" w:sz="0" w:space="0" w:color="auto"/>
      </w:divBdr>
    </w:div>
    <w:div w:id="1659723477">
      <w:bodyDiv w:val="1"/>
      <w:marLeft w:val="0"/>
      <w:marRight w:val="0"/>
      <w:marTop w:val="0"/>
      <w:marBottom w:val="0"/>
      <w:divBdr>
        <w:top w:val="none" w:sz="0" w:space="0" w:color="auto"/>
        <w:left w:val="none" w:sz="0" w:space="0" w:color="auto"/>
        <w:bottom w:val="none" w:sz="0" w:space="0" w:color="auto"/>
        <w:right w:val="none" w:sz="0" w:space="0" w:color="auto"/>
      </w:divBdr>
    </w:div>
    <w:div w:id="1838685624">
      <w:bodyDiv w:val="1"/>
      <w:marLeft w:val="0"/>
      <w:marRight w:val="0"/>
      <w:marTop w:val="0"/>
      <w:marBottom w:val="0"/>
      <w:divBdr>
        <w:top w:val="none" w:sz="0" w:space="0" w:color="auto"/>
        <w:left w:val="none" w:sz="0" w:space="0" w:color="auto"/>
        <w:bottom w:val="none" w:sz="0" w:space="0" w:color="auto"/>
        <w:right w:val="none" w:sz="0" w:space="0" w:color="auto"/>
      </w:divBdr>
    </w:div>
    <w:div w:id="1909921128">
      <w:bodyDiv w:val="1"/>
      <w:marLeft w:val="0"/>
      <w:marRight w:val="0"/>
      <w:marTop w:val="0"/>
      <w:marBottom w:val="0"/>
      <w:divBdr>
        <w:top w:val="none" w:sz="0" w:space="0" w:color="auto"/>
        <w:left w:val="none" w:sz="0" w:space="0" w:color="auto"/>
        <w:bottom w:val="none" w:sz="0" w:space="0" w:color="auto"/>
        <w:right w:val="none" w:sz="0" w:space="0" w:color="auto"/>
      </w:divBdr>
    </w:div>
    <w:div w:id="1986860742">
      <w:bodyDiv w:val="1"/>
      <w:marLeft w:val="0"/>
      <w:marRight w:val="0"/>
      <w:marTop w:val="0"/>
      <w:marBottom w:val="0"/>
      <w:divBdr>
        <w:top w:val="none" w:sz="0" w:space="0" w:color="auto"/>
        <w:left w:val="none" w:sz="0" w:space="0" w:color="auto"/>
        <w:bottom w:val="none" w:sz="0" w:space="0" w:color="auto"/>
        <w:right w:val="none" w:sz="0" w:space="0" w:color="auto"/>
      </w:divBdr>
    </w:div>
    <w:div w:id="2054764472">
      <w:bodyDiv w:val="1"/>
      <w:marLeft w:val="0"/>
      <w:marRight w:val="0"/>
      <w:marTop w:val="0"/>
      <w:marBottom w:val="0"/>
      <w:divBdr>
        <w:top w:val="none" w:sz="0" w:space="0" w:color="auto"/>
        <w:left w:val="none" w:sz="0" w:space="0" w:color="auto"/>
        <w:bottom w:val="none" w:sz="0" w:space="0" w:color="auto"/>
        <w:right w:val="none" w:sz="0" w:space="0" w:color="auto"/>
      </w:divBdr>
    </w:div>
    <w:div w:id="2113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graham@fridayclan.co.uk</dc:creator>
  <cp:keywords/>
  <dc:description/>
  <cp:lastModifiedBy>Janet Newson</cp:lastModifiedBy>
  <cp:revision>2</cp:revision>
  <cp:lastPrinted>2023-02-15T11:25:00Z</cp:lastPrinted>
  <dcterms:created xsi:type="dcterms:W3CDTF">2025-03-30T09:20:00Z</dcterms:created>
  <dcterms:modified xsi:type="dcterms:W3CDTF">2025-03-30T09:20:00Z</dcterms:modified>
</cp:coreProperties>
</file>